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  <w:bookmarkStart w:id="0" w:name="_Hlk197272991"/>
      <w:bookmarkEnd w:id="0"/>
    </w:p>
    <w:p w14:paraId="5076A553" w14:textId="77777777" w:rsidR="009F10DB" w:rsidRPr="0027040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27040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58D1DAE4" w:rsidR="00123B64" w:rsidRPr="00270400" w:rsidRDefault="39BD8627" w:rsidP="06BCE91C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6BCE91C">
        <w:rPr>
          <w:rFonts w:ascii="Cambria" w:hAnsi="Cambria" w:cs="Times New Roman"/>
          <w:i/>
          <w:iCs/>
          <w:lang w:val="hu-HU"/>
        </w:rPr>
        <w:t xml:space="preserve">Teatrológia (6) </w:t>
      </w:r>
      <w:r w:rsidR="00270400" w:rsidRPr="06BCE91C">
        <w:rPr>
          <w:rFonts w:ascii="Cambria" w:hAnsi="Cambria" w:cs="Times New Roman"/>
          <w:i/>
          <w:iCs/>
          <w:lang w:val="hu-HU"/>
        </w:rPr>
        <w:t>Kortárs színházi spektakológia</w:t>
      </w:r>
    </w:p>
    <w:p w14:paraId="147D6DE1" w14:textId="33CA13B1" w:rsidR="00123B64" w:rsidRPr="0027040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270400">
        <w:rPr>
          <w:rFonts w:ascii="Cambria" w:hAnsi="Cambria" w:cs="Times New Roman"/>
          <w:lang w:val="hu-HU"/>
        </w:rPr>
        <w:t>Egyetemi</w:t>
      </w:r>
      <w:r w:rsidR="005334A2" w:rsidRPr="00270400">
        <w:rPr>
          <w:rFonts w:ascii="Cambria" w:hAnsi="Cambria" w:cs="Times New Roman"/>
          <w:lang w:val="hu-HU"/>
        </w:rPr>
        <w:t xml:space="preserve"> tanév</w:t>
      </w:r>
      <w:r w:rsidR="00270400" w:rsidRPr="00270400">
        <w:rPr>
          <w:rFonts w:ascii="Cambria" w:hAnsi="Cambria" w:cs="Times New Roman"/>
          <w:lang w:val="hu-HU"/>
        </w:rPr>
        <w:t>2025/2026</w:t>
      </w:r>
    </w:p>
    <w:p w14:paraId="0E9F4C25" w14:textId="77777777" w:rsidR="00270400" w:rsidRPr="00363D20" w:rsidRDefault="00270400" w:rsidP="002704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270400">
        <w:rPr>
          <w:rFonts w:ascii="Cambria" w:hAnsi="Cambria" w:cs="Times New Roman"/>
          <w:b/>
          <w:sz w:val="20"/>
          <w:szCs w:val="20"/>
          <w:lang w:val="hu-HU"/>
        </w:rPr>
        <w:t xml:space="preserve">1. A képzési </w:t>
      </w:r>
      <w:r w:rsidRPr="00363D20">
        <w:rPr>
          <w:rFonts w:ascii="Cambria" w:hAnsi="Cambria" w:cs="Times New Roman"/>
          <w:b/>
          <w:sz w:val="20"/>
          <w:szCs w:val="20"/>
          <w:lang w:val="hu-HU"/>
        </w:rPr>
        <w:t>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270400" w:rsidRPr="00363D20" w14:paraId="5D30E3F5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1038CD82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6E30B231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</w:t>
            </w:r>
            <w:proofErr w:type="spellEnd"/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Tudományegyetem, Kolozsvár</w:t>
            </w:r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</w:tr>
      <w:tr w:rsidR="00270400" w:rsidRPr="00363D20" w14:paraId="56894017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37A6060C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7742BE3E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270400" w:rsidRPr="00363D20" w14:paraId="2153FC1D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6A6C9E06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63F74D0E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270400" w:rsidRPr="00363D20" w14:paraId="65DCAB06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2DFB98D6" w14:textId="77777777" w:rsidR="00270400" w:rsidRPr="00363D20" w:rsidRDefault="00270400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8231B57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270400" w:rsidRPr="00363D20" w14:paraId="6458C3C0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5D99FDE3" w14:textId="77777777" w:rsidR="00270400" w:rsidRPr="00363D20" w:rsidRDefault="00270400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77ADDF34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270400" w:rsidRPr="00363D20" w14:paraId="51D72FFA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3C5A9250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79ABE0AC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Színháztudomány-színházi újságírás</w:t>
            </w:r>
          </w:p>
        </w:tc>
      </w:tr>
      <w:tr w:rsidR="00270400" w:rsidRPr="00363D20" w14:paraId="2FE7C013" w14:textId="77777777" w:rsidTr="06BCE91C">
        <w:trPr>
          <w:trHeight w:val="284"/>
        </w:trPr>
        <w:tc>
          <w:tcPr>
            <w:tcW w:w="3545" w:type="dxa"/>
            <w:vAlign w:val="center"/>
          </w:tcPr>
          <w:p w14:paraId="47586FA6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26C00760" w14:textId="77777777" w:rsidR="00270400" w:rsidRPr="00363D20" w:rsidRDefault="00270400" w:rsidP="00175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Nappali </w:t>
            </w: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tagozatos</w:t>
            </w:r>
            <w:proofErr w:type="spellEnd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képzés</w:t>
            </w:r>
          </w:p>
        </w:tc>
      </w:tr>
    </w:tbl>
    <w:p w14:paraId="6E504759" w14:textId="77777777" w:rsidR="00586682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179F5D74" w14:textId="77777777" w:rsidR="00F36B6B" w:rsidRPr="00363D20" w:rsidRDefault="00F36B6B" w:rsidP="00F36B6B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F36B6B" w:rsidRPr="00363D20" w14:paraId="3D3AB460" w14:textId="77777777" w:rsidTr="1798EDB8">
        <w:trPr>
          <w:trHeight w:val="284"/>
        </w:trPr>
        <w:tc>
          <w:tcPr>
            <w:tcW w:w="2151" w:type="dxa"/>
            <w:gridSpan w:val="2"/>
            <w:vAlign w:val="center"/>
          </w:tcPr>
          <w:p w14:paraId="57D0E5A9" w14:textId="77777777" w:rsidR="00F36B6B" w:rsidRPr="00363D20" w:rsidRDefault="00F36B6B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040758EB" w14:textId="21373164" w:rsidR="00F36B6B" w:rsidRPr="00F36B6B" w:rsidRDefault="00DB7735" w:rsidP="00F36B6B">
            <w:pPr>
              <w:spacing w:line="384" w:lineRule="auto"/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Teatrológia</w:t>
            </w:r>
            <w:proofErr w:type="spellEnd"/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 (6) </w:t>
            </w:r>
            <w:r w:rsidR="00F36B6B" w:rsidRPr="00F36B6B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Kortárs színházi </w:t>
            </w:r>
            <w:proofErr w:type="spellStart"/>
            <w:r w:rsidR="00F36B6B" w:rsidRPr="00F36B6B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spektakológia</w:t>
            </w:r>
            <w:proofErr w:type="spellEnd"/>
          </w:p>
        </w:tc>
        <w:tc>
          <w:tcPr>
            <w:tcW w:w="1701" w:type="dxa"/>
            <w:vAlign w:val="center"/>
          </w:tcPr>
          <w:p w14:paraId="28EADEA7" w14:textId="77777777" w:rsidR="00F36B6B" w:rsidRPr="00363D20" w:rsidRDefault="00F36B6B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556C77BF" w14:textId="33EB427B" w:rsidR="00F36B6B" w:rsidRPr="006C5800" w:rsidRDefault="00B60C0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 6704</w:t>
            </w:r>
          </w:p>
        </w:tc>
      </w:tr>
      <w:tr w:rsidR="00F36B6B" w:rsidRPr="00363D20" w14:paraId="2F86B124" w14:textId="77777777" w:rsidTr="1798EDB8">
        <w:trPr>
          <w:trHeight w:val="284"/>
        </w:trPr>
        <w:tc>
          <w:tcPr>
            <w:tcW w:w="3711" w:type="dxa"/>
            <w:gridSpan w:val="4"/>
            <w:vAlign w:val="center"/>
          </w:tcPr>
          <w:p w14:paraId="1026A67D" w14:textId="77777777" w:rsidR="00F36B6B" w:rsidRPr="00363D20" w:rsidRDefault="00F36B6B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35CDB432" w14:textId="71B8803E" w:rsidR="00F36B6B" w:rsidRPr="00363D20" w:rsidRDefault="00B60C0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Dr. Bartha Katalin Ágnes egy. docens</w:t>
            </w:r>
          </w:p>
        </w:tc>
      </w:tr>
      <w:tr w:rsidR="00F36B6B" w:rsidRPr="00363D20" w14:paraId="29494238" w14:textId="77777777" w:rsidTr="1798EDB8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5D4676C9" w14:textId="77777777" w:rsidR="00F36B6B" w:rsidRPr="00363D20" w:rsidRDefault="00F36B6B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7347EC83" w14:textId="4AE0D152" w:rsidR="00F36B6B" w:rsidRPr="00363D20" w:rsidRDefault="00B60C0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</w:t>
            </w:r>
            <w:r w:rsidR="00DB773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r. Bartha Katalin Ágnes egy. docens</w:t>
            </w:r>
          </w:p>
        </w:tc>
      </w:tr>
      <w:tr w:rsidR="0099105C" w:rsidRPr="0099105C" w14:paraId="0CB91EE6" w14:textId="77777777" w:rsidTr="1798EDB8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3615" w14:textId="77777777" w:rsidR="00F36B6B" w:rsidRPr="0099105C" w:rsidRDefault="00F36B6B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B85E" w14:textId="1282B84C" w:rsidR="00F36B6B" w:rsidRPr="0099105C" w:rsidRDefault="0099105C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C7FC" w14:textId="77777777" w:rsidR="00F36B6B" w:rsidRPr="0099105C" w:rsidRDefault="00F36B6B" w:rsidP="00175B90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0694" w14:textId="3BE4E9B1" w:rsidR="00F36B6B" w:rsidRPr="0099105C" w:rsidRDefault="0099105C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5BAC" w14:textId="77777777" w:rsidR="00F36B6B" w:rsidRPr="0099105C" w:rsidRDefault="00F36B6B" w:rsidP="00175B90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8B5C" w14:textId="42F0C717" w:rsidR="00F36B6B" w:rsidRPr="0099105C" w:rsidRDefault="00F36B6B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12E7" w14:textId="77777777" w:rsidR="00F36B6B" w:rsidRPr="0099105C" w:rsidRDefault="00F36B6B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99105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5F086" w14:textId="7BBF071D" w:rsidR="00F36B6B" w:rsidRPr="0099105C" w:rsidRDefault="00F4154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1798EDB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Kötelező s</w:t>
            </w:r>
            <w:r w:rsidR="0099105C" w:rsidRPr="1798EDB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zakmai tantárgy</w:t>
            </w:r>
            <w:r w:rsidR="17159DD4" w:rsidRPr="1798EDB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/DS</w:t>
            </w:r>
          </w:p>
        </w:tc>
      </w:tr>
    </w:tbl>
    <w:p w14:paraId="5633ADCC" w14:textId="77777777" w:rsidR="00F36B6B" w:rsidRPr="00363D20" w:rsidRDefault="00F36B6B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5A9584DC" w:rsidR="002D19B2" w:rsidRPr="00363D20" w:rsidRDefault="00BE323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162A895" w:rsidR="002D19B2" w:rsidRPr="00363D20" w:rsidRDefault="00BE323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0EA4807" w:rsidR="002D19B2" w:rsidRPr="00363D20" w:rsidRDefault="00BE323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623ADA83" w:rsidR="004E578B" w:rsidRPr="00363D20" w:rsidRDefault="00B67875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48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053899C3" w:rsidR="004E578B" w:rsidRPr="00363D20" w:rsidRDefault="00B6787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3A1A451C" w:rsidR="004E578B" w:rsidRPr="00363D20" w:rsidRDefault="00B67875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24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75B3F2E0" w:rsidR="00117B5A" w:rsidRPr="00363D20" w:rsidRDefault="006521F4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537B8989" w:rsidR="00117B5A" w:rsidRPr="00363D20" w:rsidRDefault="006521F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E40D1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58208A83" w14:textId="642EDC8A" w:rsidR="00995E0D" w:rsidRPr="00363D20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2B11982B" w14:textId="0338ECE3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  <w:tc>
          <w:tcPr>
            <w:tcW w:w="567" w:type="dxa"/>
            <w:vAlign w:val="center"/>
          </w:tcPr>
          <w:p w14:paraId="5D07688F" w14:textId="42101E68" w:rsidR="00117B5A" w:rsidRPr="00363D20" w:rsidRDefault="006521F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E40D1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2539A8C8" w:rsidR="00117B5A" w:rsidRPr="00363D20" w:rsidRDefault="006521F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41D51D12" w:rsidR="00117B5A" w:rsidRPr="00363D20" w:rsidRDefault="00294CB3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8F746CC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27639087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3FA72A72" w:rsidR="00117B5A" w:rsidRPr="00363D20" w:rsidRDefault="00B65C3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52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298674C2" w:rsidR="004D2236" w:rsidRPr="00363D20" w:rsidRDefault="006521F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2639F292" w:rsidR="004D2236" w:rsidRPr="00363D20" w:rsidRDefault="006521F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8E1F889" w14:textId="77777777" w:rsidR="00177C7D" w:rsidRPr="00363D20" w:rsidRDefault="00177C7D" w:rsidP="00177C7D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177C7D" w:rsidRPr="00363D20" w14:paraId="0F370FA2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40088ED1" w14:textId="77777777" w:rsidR="00177C7D" w:rsidRPr="00363D20" w:rsidRDefault="00177C7D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235BAE36" w14:textId="77777777" w:rsidR="00177C7D" w:rsidRPr="00441BE2" w:rsidRDefault="00177C7D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Projektorral ellátott terem, infrastruktúra egyes témákhoz (vetítő, laptop, internet), könyvek valamilyen hordozón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MSTeams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fel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ület</w:t>
            </w:r>
          </w:p>
        </w:tc>
      </w:tr>
      <w:tr w:rsidR="00177C7D" w:rsidRPr="00363D20" w14:paraId="21B7C868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4E5F6E4D" w14:textId="77777777" w:rsidR="00177C7D" w:rsidRPr="00363D20" w:rsidRDefault="00177C7D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3E175F82" w14:textId="77777777" w:rsidR="00177C7D" w:rsidRPr="00363D20" w:rsidRDefault="00177C7D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Infrastruktúra egyes témákhoz (vetítő, laptop, internet), az olvasott ill. elemzendő anyag valamilyen hordozón,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MSTeams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felület; szemináriumon való részévétel kötelező</w:t>
            </w:r>
          </w:p>
        </w:tc>
      </w:tr>
    </w:tbl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708FC261" w14:textId="77777777" w:rsidR="009021C2" w:rsidRDefault="00BF4DEE" w:rsidP="009021C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009021C2">
              <w:rPr>
                <w:rFonts w:ascii="Cambria" w:hAnsi="Cambria" w:cs="Times New Roman"/>
                <w:sz w:val="20"/>
                <w:szCs w:val="20"/>
                <w:lang w:val="hu-HU"/>
              </w:rPr>
              <w:t>i a</w:t>
            </w:r>
            <w:r w:rsidR="009021C2"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kortárs színházművészet, dramaturgia és </w:t>
            </w:r>
            <w:proofErr w:type="spellStart"/>
            <w:r w:rsidR="009021C2"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>spektakológia</w:t>
            </w:r>
            <w:proofErr w:type="spellEnd"/>
            <w:r w:rsidR="009021C2"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alapvető fogalmait és elméleti irányzatait.</w:t>
            </w:r>
          </w:p>
          <w:p w14:paraId="3DA62DD3" w14:textId="5620F128" w:rsidR="009021C2" w:rsidRPr="009021C2" w:rsidRDefault="009021C2" w:rsidP="009021C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 a</w:t>
            </w:r>
            <w:r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színházi spektákulum működésének és elemzésének történeti és kortárs modelljeit.</w:t>
            </w:r>
          </w:p>
          <w:p w14:paraId="2B38CC9F" w14:textId="007FA026" w:rsidR="009021C2" w:rsidRPr="009021C2" w:rsidRDefault="009021C2" w:rsidP="009021C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 a</w:t>
            </w:r>
            <w:r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színházi produkciók szemiotikai, vizuális és dramaturgiai összetevőinek elemzési szempontjait.</w:t>
            </w:r>
          </w:p>
          <w:p w14:paraId="3D0EC8DA" w14:textId="09F5D31C" w:rsidR="009021C2" w:rsidRPr="009021C2" w:rsidRDefault="009021C2" w:rsidP="009021C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 a</w:t>
            </w:r>
            <w:r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>spektakológia</w:t>
            </w:r>
            <w:proofErr w:type="spellEnd"/>
            <w:r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kutatási módszertanait és azok alkalmazási lehetőségeit a színházelméletben.</w:t>
            </w:r>
          </w:p>
          <w:p w14:paraId="7B3C2BE8" w14:textId="6A83CE88" w:rsidR="009021C2" w:rsidRPr="009021C2" w:rsidRDefault="009021C2" w:rsidP="009021C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 a</w:t>
            </w:r>
            <w:r w:rsidRPr="009021C2">
              <w:rPr>
                <w:rFonts w:ascii="Cambria" w:hAnsi="Cambria" w:cs="Times New Roman"/>
                <w:sz w:val="20"/>
                <w:szCs w:val="20"/>
                <w:lang w:val="hu-HU"/>
              </w:rPr>
              <w:t>z esztétikai értékelés lehetséges formáit és ezek elméleti hátterét a kortárs színházi gyakorlatban.</w:t>
            </w:r>
          </w:p>
          <w:p w14:paraId="32F3CA2C" w14:textId="77777777" w:rsidR="009021C2" w:rsidRDefault="004621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</w:t>
            </w:r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nemi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reprezentáció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gender-alapú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színházi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értelmezések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alapfogalmait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különös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tekintettel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performatív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test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performatív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identitás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vonatkozásában</w:t>
            </w:r>
            <w:proofErr w:type="spellEnd"/>
          </w:p>
          <w:p w14:paraId="51D6836E" w14:textId="2ACA464E" w:rsidR="004621C8" w:rsidRPr="00363D20" w:rsidRDefault="004621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ismeri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kortárs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színházi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gyakorlatok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produkciós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modellek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társadalmi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környezeti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fenntarthatóságának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alapelveit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27D35D1C" w14:textId="4187BEDD" w:rsidR="005171FC" w:rsidRPr="005171FC" w:rsidRDefault="0051199C" w:rsidP="005171FC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 w:rsid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 a k</w:t>
            </w:r>
            <w:r w:rsidR="005171FC"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ortárs színházi előadásokat </w:t>
            </w:r>
            <w:proofErr w:type="spellStart"/>
            <w:r w:rsidR="005171FC"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spektakológiai</w:t>
            </w:r>
            <w:proofErr w:type="spellEnd"/>
            <w:r w:rsidR="005171FC"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szempontból elemezni és értelmezni.</w:t>
            </w:r>
          </w:p>
          <w:p w14:paraId="72A7B850" w14:textId="33A2887C" w:rsidR="005171FC" w:rsidRPr="005171FC" w:rsidRDefault="005171FC" w:rsidP="005171FC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 a </w:t>
            </w:r>
            <w:r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látott előadások alapján fogalmakat és elméleti modelleket tudatosan alkalmazni szóban és írásban.</w:t>
            </w:r>
          </w:p>
          <w:p w14:paraId="2756B74C" w14:textId="2350DA96" w:rsidR="005171FC" w:rsidRPr="005171FC" w:rsidRDefault="005171FC" w:rsidP="005171FC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 ö</w:t>
            </w:r>
            <w:r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nállóan dolgozni színházi esztétikai értékelésen, különféle szempontok összehangolt figyelembevételével.</w:t>
            </w:r>
          </w:p>
          <w:p w14:paraId="44C2972E" w14:textId="6D30B434" w:rsidR="005171FC" w:rsidRPr="005171FC" w:rsidRDefault="005171FC" w:rsidP="005171FC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 a s</w:t>
            </w:r>
            <w:r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zakirodalmi forrásokra támaszkodva reflektált és árnyalt színházi kritikát vagy tanulmányt készíteni.</w:t>
            </w:r>
          </w:p>
          <w:p w14:paraId="782E9EDE" w14:textId="6795A828" w:rsidR="005171FC" w:rsidRPr="005171FC" w:rsidRDefault="005171FC" w:rsidP="005171FC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 </w:t>
            </w:r>
            <w:r w:rsidR="008202F9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</w:t>
            </w:r>
            <w:r w:rsidRPr="005171FC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reatív és érvelő módon kapcsolódni színházi diskurzusokhoz, akár közösségi/tudományos térben</w:t>
            </w:r>
          </w:p>
          <w:p w14:paraId="4847D99A" w14:textId="7D21806A" w:rsidR="004621C8" w:rsidRDefault="004621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</w:t>
            </w:r>
            <w:r w:rsidRPr="004621C8">
              <w:t xml:space="preserve"> </w:t>
            </w:r>
            <w:proofErr w:type="spellStart"/>
            <w:r>
              <w:t>f</w:t>
            </w:r>
            <w:r w:rsidRPr="004621C8">
              <w:rPr>
                <w:rFonts w:ascii="Cambria" w:hAnsi="Cambria" w:cs="Times New Roman"/>
                <w:sz w:val="20"/>
                <w:szCs w:val="20"/>
              </w:rPr>
              <w:t>elismerni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értelmezni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nemi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szerepek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megjelenését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kritikai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feldolgozását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kortárs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színházi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előadásokban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46314AC3" w14:textId="0773B633" w:rsidR="000B7D0D" w:rsidRDefault="004621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hallgató képes</w:t>
            </w:r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elemző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szempontból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reflektálni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produkciós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gyakorlatokra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környezeti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felelősség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etikus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forrásfelhasználás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kulturális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fenntarthatóság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szempontjából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>.</w:t>
            </w:r>
          </w:p>
          <w:p w14:paraId="694E9197" w14:textId="4F539B65" w:rsidR="004621C8" w:rsidRPr="00363D20" w:rsidRDefault="004621C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667239E" w14:textId="7A546E60" w:rsidR="007E059D" w:rsidRPr="007E059D" w:rsidRDefault="00696CC8" w:rsidP="007E059D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Professzionális</w:t>
            </w:r>
            <w:r w:rsidR="007E059D">
              <w:rPr>
                <w:rFonts w:ascii="Cambria" w:hAnsi="Cambria" w:cs="Times New Roman"/>
                <w:iCs/>
                <w:sz w:val="20"/>
                <w:szCs w:val="20"/>
              </w:rPr>
              <w:t>/</w:t>
            </w:r>
            <w:proofErr w:type="spellStart"/>
            <w:r w:rsidR="007E059D">
              <w:rPr>
                <w:rFonts w:ascii="Cambria" w:hAnsi="Cambria" w:cs="Times New Roman"/>
                <w:iCs/>
                <w:sz w:val="20"/>
                <w:szCs w:val="20"/>
              </w:rPr>
              <w:t>szakmai</w:t>
            </w:r>
            <w:proofErr w:type="spellEnd"/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normák </w:t>
            </w:r>
            <w:r w:rsidR="000562D8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szerint </w:t>
            </w:r>
            <w:r w:rsidR="000562D8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</w:t>
            </w:r>
            <w:r w:rsidR="007E059D"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hallgató képes önállóan 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elemzéseke</w:t>
            </w:r>
            <w:r w:rsidR="000562D8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t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, kritikák</w:t>
            </w:r>
            <w:r w:rsidR="008E4BF6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at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és prezentációk</w:t>
            </w:r>
            <w:r w:rsidR="008E4BF6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at elv</w:t>
            </w:r>
            <w:r w:rsidR="006D43D7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é</w:t>
            </w:r>
            <w:r w:rsidR="008E4BF6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gezni/meg</w:t>
            </w:r>
            <w:r w:rsidR="006D43D7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írni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.</w:t>
            </w:r>
          </w:p>
          <w:p w14:paraId="5DCE3698" w14:textId="2C727A8A" w:rsidR="007E059D" w:rsidRPr="007E059D" w:rsidRDefault="006D43D7" w:rsidP="007E059D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</w:t>
            </w:r>
            <w:r w:rsidRPr="00363D2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hallgató képes önállóan 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megtervezett kutatási projekt</w:t>
            </w:r>
            <w:r w:rsidR="00FD2939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et 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vagy előadás-elemzé</w:t>
            </w:r>
            <w:r w:rsidR="00FD2939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st írni</w:t>
            </w:r>
            <w:r w:rsidR="00457DF5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sajátos </w:t>
            </w:r>
            <w:proofErr w:type="spellStart"/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spektakológiai</w:t>
            </w:r>
            <w:proofErr w:type="spellEnd"/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elvek alkalmazásával.</w:t>
            </w:r>
          </w:p>
          <w:p w14:paraId="4B114906" w14:textId="6FFBD5C0" w:rsidR="007E059D" w:rsidRPr="007E059D" w:rsidRDefault="00457DF5" w:rsidP="007E059D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s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aját elemzői és értékelő nyelv kialakításá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ra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, amely érzékenyen viszonyul a kortárs színház sokszínű formáihoz.</w:t>
            </w:r>
          </w:p>
          <w:p w14:paraId="23B3261D" w14:textId="242BD7C6" w:rsidR="007E059D" w:rsidRDefault="00E50BD9" w:rsidP="007E059D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a </w:t>
            </w:r>
            <w:r w:rsidR="007E059D" w:rsidRPr="007E059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megszerzett ismeretek alapján saját tanulási stratégiákat és kritikai szempontokat épít be hosszú távú fejlődése érdekében.</w:t>
            </w:r>
          </w:p>
          <w:p w14:paraId="054ABDAE" w14:textId="6E013B53" w:rsidR="004621C8" w:rsidRPr="007E059D" w:rsidRDefault="004621C8" w:rsidP="007E059D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képes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olyan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önálló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elemzésre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,</w:t>
            </w:r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amely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érzékenyen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reagál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a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társadalmi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nemek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reprezentációira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a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hozzájuk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kapcsolódó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diskurzusokra</w:t>
            </w:r>
            <w:proofErr w:type="spellEnd"/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iCs/>
                <w:sz w:val="20"/>
                <w:szCs w:val="20"/>
              </w:rPr>
              <w:t>egyaránt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br/>
            </w:r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hallgató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sz w:val="20"/>
                <w:szCs w:val="20"/>
              </w:rPr>
              <w:t>képes</w:t>
            </w:r>
            <w:proofErr w:type="spellEnd"/>
            <w:r w:rsidRPr="004621C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önállóan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felelősségteljes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tudatos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színházi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gyakorlatokat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bemutató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projektterveken</w:t>
            </w:r>
            <w:proofErr w:type="spellEnd"/>
            <w:r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iCs/>
                <w:sz w:val="20"/>
                <w:szCs w:val="20"/>
              </w:rPr>
              <w:t>dolgozni</w:t>
            </w:r>
            <w:proofErr w:type="spellEnd"/>
            <w:r>
              <w:rPr>
                <w:rFonts w:ascii="Cambria" w:hAnsi="Cambria" w:cs="Times New Roman"/>
                <w:iCs/>
                <w:sz w:val="20"/>
                <w:szCs w:val="20"/>
              </w:rPr>
              <w:t>,</w:t>
            </w:r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amelyek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figyelembe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veszik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az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erőforrás-felhasználás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társadalmi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és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ökológiai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következményeit</w:t>
            </w:r>
            <w:proofErr w:type="spellEnd"/>
            <w:r w:rsidRPr="004621C8">
              <w:rPr>
                <w:rFonts w:ascii="Cambria" w:hAnsi="Cambria" w:cs="Times New Roman"/>
                <w:iCs/>
                <w:sz w:val="20"/>
                <w:szCs w:val="20"/>
              </w:rPr>
              <w:t>.</w:t>
            </w:r>
          </w:p>
          <w:p w14:paraId="2891E739" w14:textId="2AC9DA03" w:rsidR="000B7D0D" w:rsidRPr="00363D20" w:rsidRDefault="000B7D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765213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765213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65213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765213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62E524A5" w:rsidR="0083358D" w:rsidRPr="00765213" w:rsidRDefault="00F90C42" w:rsidP="00765213">
            <w:pPr>
              <w:spacing w:after="0" w:line="240" w:lineRule="auto"/>
              <w:ind w:left="64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213">
              <w:rPr>
                <w:rFonts w:ascii="Cambria" w:hAnsi="Cambria"/>
                <w:sz w:val="20"/>
                <w:szCs w:val="20"/>
                <w:lang w:val="pt-BR"/>
              </w:rPr>
              <w:t xml:space="preserve">A tantágy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tájékozottságot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nyújt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a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kortárs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színházi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spektakológia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legfontosabb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elméleteiben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és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fogalmi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világában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az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elérhető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legfontosabb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magyar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nyelvű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tanulmányok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765213">
              <w:rPr>
                <w:rFonts w:ascii="Cambria" w:hAnsi="Cambria"/>
                <w:bCs/>
                <w:sz w:val="20"/>
                <w:szCs w:val="20"/>
              </w:rPr>
              <w:t>alapján</w:t>
            </w:r>
            <w:proofErr w:type="spellEnd"/>
            <w:r w:rsidRPr="00765213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83358D" w:rsidRPr="00765213" w14:paraId="36D1494C" w14:textId="77777777" w:rsidTr="00765213">
        <w:trPr>
          <w:cantSplit/>
          <w:trHeight w:val="2196"/>
        </w:trPr>
        <w:tc>
          <w:tcPr>
            <w:tcW w:w="3545" w:type="dxa"/>
            <w:vAlign w:val="center"/>
          </w:tcPr>
          <w:p w14:paraId="30BC7B09" w14:textId="38E06527" w:rsidR="0083358D" w:rsidRPr="00765213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65213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765213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7973D3FA" w14:textId="77777777" w:rsidR="00765213" w:rsidRPr="00765213" w:rsidRDefault="00765213" w:rsidP="0076521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213">
              <w:rPr>
                <w:rFonts w:ascii="Cambria" w:hAnsi="Cambria"/>
                <w:bCs/>
                <w:sz w:val="20"/>
                <w:szCs w:val="20"/>
                <w:lang w:val="hu-HU"/>
              </w:rPr>
              <w:t>Kortárs színházi koncepciókat, fogalmakat, gyakorlatokat a hagyományos színházi formákkal és gyakorlatokkal hoz kapcsolatba a kortárs színházi jelenségek komplexitásának megértése céljából.</w:t>
            </w:r>
          </w:p>
          <w:p w14:paraId="49C8C8EF" w14:textId="65592801" w:rsidR="0083358D" w:rsidRPr="00765213" w:rsidRDefault="00765213" w:rsidP="0076521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213">
              <w:rPr>
                <w:rFonts w:ascii="Cambria" w:hAnsi="Cambria"/>
                <w:bCs/>
                <w:sz w:val="20"/>
                <w:szCs w:val="20"/>
                <w:lang w:val="hu-HU"/>
              </w:rPr>
              <w:t>A kortárs színházi esztétikák alapkoncepcióit és fogalmait a színháztörténet, a vizuális kultúra ill. társadalomelmélet interdiszciplináris közegében ismerteti.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CE3B9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CE3B9F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CE3B9F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CE3B9F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CE3B9F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CE3B9F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CE3B9F" w14:paraId="5486D853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CE3B9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CE3B9F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CE3B9F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CE3B9F" w14:paraId="24407265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270AF223" w14:textId="77777777" w:rsidR="006932C9" w:rsidRPr="00CE3B9F" w:rsidRDefault="006932C9" w:rsidP="001F069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Bevezetés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kortárs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spektakológiába</w:t>
            </w:r>
            <w:proofErr w:type="spellEnd"/>
          </w:p>
          <w:p w14:paraId="69F7E9FA" w14:textId="77777777" w:rsidR="006932C9" w:rsidRPr="00CE3B9F" w:rsidRDefault="006932C9" w:rsidP="006932C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6D7FDAD" w14:textId="77777777" w:rsidR="006932C9" w:rsidRPr="00CE3B9F" w:rsidRDefault="006932C9" w:rsidP="006932C9">
            <w:pPr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performativitás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fogalma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performanszok</w:t>
            </w:r>
            <w:proofErr w:type="spellEnd"/>
          </w:p>
          <w:p w14:paraId="5425D878" w14:textId="77777777" w:rsidR="002A3A93" w:rsidRPr="00CE3B9F" w:rsidRDefault="002A3A93" w:rsidP="00D4006C">
            <w:pPr>
              <w:pStyle w:val="Szvegtrzsbehzssal"/>
              <w:rPr>
                <w:rFonts w:ascii="Cambria" w:eastAsia="Calibri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AEE5826" w14:textId="09D63E05" w:rsidR="002A3A93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45851B93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Erika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Fischer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Lichte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Mi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indokolja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performativitás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esztétikájánnak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szükségességét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? In: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Uő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.</w:t>
            </w: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performativitás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esztétikája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>,</w:t>
            </w:r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Kiss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Gabriella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Balassi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, 2009. 9-25.</w:t>
            </w:r>
          </w:p>
          <w:p w14:paraId="1E7F9F03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>Kricsfalusi</w:t>
            </w:r>
            <w:proofErr w:type="spellEnd"/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 xml:space="preserve"> Beatrix és Molnár Gábor Tamás.</w:t>
            </w:r>
            <w:r w:rsidRPr="00CE3B9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>„</w:t>
            </w:r>
            <w:proofErr w:type="spellStart"/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>Performativitás</w:t>
            </w:r>
            <w:proofErr w:type="spellEnd"/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 xml:space="preserve">”. In Média- és kultúratudomány: Kézikönyv, szerkesztette </w:t>
            </w:r>
            <w:proofErr w:type="spellStart"/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>Kricsfalusi</w:t>
            </w:r>
            <w:proofErr w:type="spellEnd"/>
            <w:r w:rsidRPr="00CE3B9F">
              <w:rPr>
                <w:rFonts w:ascii="Cambria" w:hAnsi="Cambria" w:cs="Calibri"/>
                <w:bCs/>
                <w:sz w:val="20"/>
                <w:szCs w:val="20"/>
                <w:lang w:val="hu-HU"/>
              </w:rPr>
              <w:t xml:space="preserve"> Beatrix, Kulcsár Szabó Ernő, Molnár Gábor Tamás és Tamás Ábel, 322–325. Budapest: Ráció Kiadó, 2018</w:t>
            </w:r>
          </w:p>
          <w:p w14:paraId="34B87A81" w14:textId="77777777" w:rsidR="002A3A93" w:rsidRPr="00CE3B9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CE3B9F" w14:paraId="0B451E2D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33C5EA37" w14:textId="77777777" w:rsidR="0085005A" w:rsidRPr="00CE3B9F" w:rsidRDefault="0085005A" w:rsidP="00F41546">
            <w:pPr>
              <w:suppressAutoHyphens/>
              <w:spacing w:after="200" w:line="276" w:lineRule="auto"/>
              <w:rPr>
                <w:rFonts w:ascii="Cambria" w:hAnsi="Cambria"/>
                <w:i/>
                <w:sz w:val="20"/>
                <w:szCs w:val="20"/>
              </w:rPr>
            </w:pP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spektákulum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ideája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kora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14:paraId="69477CCF" w14:textId="7D5AD04A" w:rsidR="0085005A" w:rsidRPr="00CE3B9F" w:rsidRDefault="0085005A" w:rsidP="0085005A">
            <w:pPr>
              <w:rPr>
                <w:rFonts w:ascii="Cambria" w:hAnsi="Cambria"/>
                <w:iCs/>
                <w:sz w:val="20"/>
                <w:szCs w:val="20"/>
                <w:lang w:val="hu-HU"/>
              </w:rPr>
            </w:pPr>
          </w:p>
          <w:p w14:paraId="577143C3" w14:textId="77777777" w:rsidR="002A3A93" w:rsidRPr="00CE3B9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F417D16" w14:textId="760653BA" w:rsidR="002A3A93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7B03AD44" w14:textId="77777777" w:rsidR="00D4006C" w:rsidRPr="00CE3B9F" w:rsidRDefault="00D4006C" w:rsidP="00D4006C">
            <w:pPr>
              <w:pStyle w:val="Szvegtrzsbehzssal"/>
              <w:spacing w:line="240" w:lineRule="auto"/>
              <w:ind w:left="0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Guy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Debord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spektákulum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társadalma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Erhardt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Miklós </w:t>
            </w:r>
            <w:hyperlink r:id="rId11" w:history="1">
              <w:r w:rsidRPr="00CE3B9F">
                <w:rPr>
                  <w:rStyle w:val="Hiperhivatkozs"/>
                  <w:rFonts w:ascii="Cambria" w:hAnsi="Cambria"/>
                  <w:sz w:val="20"/>
                  <w:szCs w:val="20"/>
                </w:rPr>
                <w:t>http://www.c3.hu/~ligal/spekt%20tars%20liget%2011%20print.pdf</w:t>
              </w:r>
            </w:hyperlink>
          </w:p>
          <w:p w14:paraId="7E688862" w14:textId="571AF380" w:rsidR="002A3A93" w:rsidRPr="00CE3B9F" w:rsidRDefault="00D4006C" w:rsidP="00D400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Glen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McGillivray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: </w:t>
            </w:r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teatralitás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mint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kritikai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fogalom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diszkurzív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formálódása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>.</w:t>
            </w: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Apertura, </w:t>
            </w:r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 xml:space="preserve">2010,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>ősz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 xml:space="preserve">. </w:t>
            </w:r>
            <w:hyperlink r:id="rId12" w:history="1">
              <w:r w:rsidRPr="00CE3B9F">
                <w:rPr>
                  <w:rStyle w:val="Hiperhivatkozs"/>
                  <w:rFonts w:ascii="Cambria" w:hAnsi="Cambria"/>
                  <w:iCs/>
                  <w:sz w:val="20"/>
                  <w:szCs w:val="20"/>
                  <w:lang w:val="it-IT"/>
                </w:rPr>
                <w:t>https://www.apertura.hu/2010/osz/mcgillivray-a-teatralitas-mint-kritikai-fogalom-diszkurziv-formalodasa/</w:t>
              </w:r>
            </w:hyperlink>
          </w:p>
        </w:tc>
      </w:tr>
      <w:tr w:rsidR="002A3A93" w:rsidRPr="00CE3B9F" w14:paraId="047DE1FD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77CA0C69" w14:textId="77777777" w:rsidR="00A15A7F" w:rsidRPr="00CE3B9F" w:rsidRDefault="00A15A7F" w:rsidP="00D4169F">
            <w:pPr>
              <w:suppressAutoHyphens/>
              <w:spacing w:after="200" w:line="276" w:lineRule="auto"/>
              <w:rPr>
                <w:rFonts w:ascii="Cambria" w:hAnsi="Cambria"/>
                <w:i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Performatív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fordulat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tradíció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(1)</w:t>
            </w:r>
          </w:p>
          <w:p w14:paraId="75A36083" w14:textId="3D75F7BE" w:rsidR="002A3A93" w:rsidRPr="00CE3B9F" w:rsidRDefault="002A3A93" w:rsidP="00A15A7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7BA7C53" w14:textId="20ED5998" w:rsidR="002A3A93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71AE08B1" w14:textId="77777777" w:rsidR="00D4006C" w:rsidRPr="00CE3B9F" w:rsidRDefault="00D4006C" w:rsidP="00D4006C">
            <w:pPr>
              <w:rPr>
                <w:rFonts w:ascii="Cambria" w:hAnsi="Cambria"/>
                <w:i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Színházkutatás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performancia-kutatás</w:t>
            </w:r>
            <w:proofErr w:type="spellEnd"/>
          </w:p>
          <w:p w14:paraId="68404402" w14:textId="3C9051E2" w:rsidR="002A3A93" w:rsidRPr="00CE3B9F" w:rsidRDefault="00D4006C" w:rsidP="00D400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Fogarasi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György: 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Performativitás</w:t>
            </w:r>
            <w:proofErr w:type="spellEnd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/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teatralitás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Apertúra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. Film-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vizualitás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-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elmélet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2010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ősz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hyperlink r:id="rId13">
              <w:r w:rsidRPr="00CE3B9F">
                <w:rPr>
                  <w:rStyle w:val="Hiperhivatkozs"/>
                  <w:rFonts w:ascii="Cambria" w:hAnsi="Cambria"/>
                  <w:sz w:val="20"/>
                  <w:szCs w:val="20"/>
                </w:rPr>
                <w:t>http://uj.apertura.hu/2010/osz/fogarasi-perfomativitas-teatralitas</w:t>
              </w:r>
            </w:hyperlink>
          </w:p>
        </w:tc>
      </w:tr>
      <w:tr w:rsidR="002A3A93" w:rsidRPr="00CE3B9F" w14:paraId="30D75F9C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0181E8A5" w14:textId="77777777" w:rsidR="00D4169F" w:rsidRPr="00CE3B9F" w:rsidRDefault="00D4169F" w:rsidP="00D4169F">
            <w:pPr>
              <w:suppressAutoHyphens/>
              <w:spacing w:after="200" w:line="276" w:lineRule="auto"/>
              <w:rPr>
                <w:rFonts w:ascii="Cambria" w:hAnsi="Cambria"/>
                <w:i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Performatív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fordulat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tradíció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(2)</w:t>
            </w:r>
          </w:p>
          <w:p w14:paraId="6FC6A06F" w14:textId="77777777" w:rsidR="00D4169F" w:rsidRPr="00CE3B9F" w:rsidRDefault="00D4169F" w:rsidP="00D4169F">
            <w:pPr>
              <w:rPr>
                <w:rFonts w:ascii="Cambria" w:hAnsi="Cambria"/>
                <w:i/>
                <w:sz w:val="20"/>
                <w:szCs w:val="20"/>
              </w:rPr>
            </w:pP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visual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culture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studies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optikája</w:t>
            </w:r>
            <w:proofErr w:type="spellEnd"/>
          </w:p>
          <w:p w14:paraId="6C53518B" w14:textId="75979401" w:rsidR="002A3A93" w:rsidRPr="00CE3B9F" w:rsidRDefault="002A3A93" w:rsidP="00D416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36C28E5" w14:textId="7212FCAE" w:rsidR="002A3A93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5315DB34" w14:textId="77777777" w:rsidR="00D4006C" w:rsidRPr="00CE3B9F" w:rsidRDefault="00D4006C" w:rsidP="00D4006C">
            <w:pPr>
              <w:pStyle w:val="Szvegtrzsbehzssal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Nicholas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Mirzoeff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Mi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vizuális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kultúra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?</w:t>
            </w:r>
          </w:p>
          <w:p w14:paraId="7769CC81" w14:textId="08874903" w:rsidR="002A3A93" w:rsidRPr="00CE3B9F" w:rsidRDefault="00D4006C" w:rsidP="00D400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hyperlink r:id="rId14" w:history="1">
              <w:r w:rsidRPr="00CE3B9F">
                <w:rPr>
                  <w:rStyle w:val="Hiperhivatkozs"/>
                  <w:rFonts w:ascii="Cambria" w:hAnsi="Cambria"/>
                  <w:sz w:val="20"/>
                  <w:szCs w:val="20"/>
                </w:rPr>
                <w:t>http://exsymposion.hu/index.php?tbid=article_page__surfer&amp;csa=load_article&amp;rw_code=mi-a-vizualis-kultura_952</w:t>
              </w:r>
            </w:hyperlink>
          </w:p>
        </w:tc>
      </w:tr>
      <w:tr w:rsidR="003F659E" w:rsidRPr="00CE3B9F" w14:paraId="004A8D06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62A6" w14:textId="31054FD7" w:rsidR="00DE766C" w:rsidRPr="00CE3B9F" w:rsidRDefault="00DE766C" w:rsidP="00DE766C">
            <w:pPr>
              <w:suppressAutoHyphens/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Jelenlét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mint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esztétikai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minőség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jelenlét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performativitás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színészi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test</w:t>
            </w:r>
            <w:r w:rsidR="00D4006C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7C88545D" w14:textId="318B3D87" w:rsidR="00DE766C" w:rsidRPr="00CE3B9F" w:rsidRDefault="00DE766C" w:rsidP="00DE766C">
            <w:pPr>
              <w:pStyle w:val="Szvegtrzsbehzssal"/>
              <w:ind w:left="0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>.</w:t>
            </w:r>
          </w:p>
          <w:p w14:paraId="0CE6DDB6" w14:textId="77777777" w:rsidR="003F659E" w:rsidRPr="00CE3B9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6EC9EEF" w:rsidR="003F659E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45C43D82" w:rsidR="003F659E" w:rsidRPr="00CE3B9F" w:rsidRDefault="00D4006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Erika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-Fischer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Lichte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anyagiság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performatív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létrejötte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testiség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In: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Uő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.</w:t>
            </w: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performativitás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esztétikája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>,</w:t>
            </w:r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ford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Kiss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Gabriella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Balassi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, 2009.103-129</w:t>
            </w:r>
          </w:p>
        </w:tc>
      </w:tr>
      <w:tr w:rsidR="003F659E" w:rsidRPr="00CE3B9F" w14:paraId="3D0D45CE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777E" w14:textId="77777777" w:rsidR="005831DE" w:rsidRPr="00CE3B9F" w:rsidRDefault="005831DE" w:rsidP="005831DE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Hogyan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mutatkozik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meg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jelenlét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klasszikus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kortás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előadásokban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?</w:t>
            </w:r>
          </w:p>
          <w:p w14:paraId="3BB9E561" w14:textId="77777777" w:rsidR="005831DE" w:rsidRPr="00CE3B9F" w:rsidRDefault="005831DE" w:rsidP="005831DE">
            <w:pPr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III. Richard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előadások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kortársiak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19.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századiak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)</w:t>
            </w:r>
          </w:p>
          <w:p w14:paraId="4710D4C1" w14:textId="77777777" w:rsidR="003F659E" w:rsidRPr="00CE3B9F" w:rsidRDefault="003F659E" w:rsidP="00D4006C">
            <w:pPr>
              <w:pStyle w:val="Szvegtrzsbehzssal"/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5DC684E8" w:rsidR="003F659E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DB2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Diana Taylor, The Archive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repertoire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Performing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cultural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memory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in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Americas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Duke  University Press, 2007. </w:t>
            </w:r>
          </w:p>
          <w:p w14:paraId="109B9E1C" w14:textId="77777777" w:rsidR="003F659E" w:rsidRPr="00CE3B9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CE3B9F" w14:paraId="245D3C71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A1D8" w14:textId="77777777" w:rsidR="006768B9" w:rsidRPr="00CE3B9F" w:rsidRDefault="006768B9" w:rsidP="006768B9">
            <w:pPr>
              <w:pStyle w:val="Szvegtrzsbehzssal"/>
              <w:ind w:left="0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  <w:lang w:val="hu-HU"/>
              </w:rPr>
              <w:t>reenactment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  <w:lang w:val="hu-HU"/>
              </w:rPr>
              <w:t>újrajátszás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  <w:lang w:val="hu-HU"/>
              </w:rPr>
              <w:t>) performatív státusa és a történetiség</w:t>
            </w:r>
          </w:p>
          <w:p w14:paraId="413BBB10" w14:textId="35FC62A3" w:rsidR="003F659E" w:rsidRPr="00CE3B9F" w:rsidRDefault="003F659E" w:rsidP="006768B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07461B68" w:rsidR="003F659E" w:rsidRPr="00CE3B9F" w:rsidRDefault="001F06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2E60C64E" w:rsidR="003F659E" w:rsidRPr="00CE3B9F" w:rsidRDefault="00D4006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Milo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Rau: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Szemelvények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a </w:t>
            </w:r>
            <w:proofErr w:type="spellStart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>Globális</w:t>
            </w:r>
            <w:proofErr w:type="spellEnd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>realizmus</w:t>
            </w:r>
            <w:proofErr w:type="spellEnd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>Aranykönyv</w:t>
            </w:r>
            <w:proofErr w:type="spellEnd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 xml:space="preserve"> 1)</w:t>
            </w:r>
            <w:r w:rsidRPr="00CE3B9F">
              <w:rPr>
                <w:rFonts w:ascii="Cambria" w:hAnsi="Cambria"/>
                <w:bCs/>
                <w:sz w:val="20"/>
                <w:szCs w:val="20"/>
              </w:rPr>
              <w:t> 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című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kötetből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[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Globaler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Realismus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Goldenes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Buch 1].Ford.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Kékesi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Kun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 Árpád. </w:t>
            </w:r>
            <w:proofErr w:type="spellStart"/>
            <w:r w:rsidRPr="00CE3B9F">
              <w:rPr>
                <w:rFonts w:ascii="Cambria" w:hAnsi="Cambria"/>
                <w:bCs/>
                <w:i/>
                <w:iCs/>
                <w:sz w:val="20"/>
                <w:szCs w:val="20"/>
              </w:rPr>
              <w:t>Theatron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 xml:space="preserve">. 2021. </w:t>
            </w:r>
            <w:proofErr w:type="spellStart"/>
            <w:r w:rsidRPr="00CE3B9F">
              <w:rPr>
                <w:rFonts w:ascii="Cambria" w:hAnsi="Cambria"/>
                <w:bCs/>
                <w:sz w:val="20"/>
                <w:szCs w:val="20"/>
              </w:rPr>
              <w:t>nyár</w:t>
            </w:r>
            <w:proofErr w:type="spellEnd"/>
            <w:r w:rsidRPr="00CE3B9F">
              <w:rPr>
                <w:rFonts w:ascii="Cambria" w:hAnsi="Cambria"/>
                <w:bCs/>
                <w:sz w:val="20"/>
                <w:szCs w:val="20"/>
              </w:rPr>
              <w:t>, 3-20.</w:t>
            </w:r>
          </w:p>
        </w:tc>
      </w:tr>
      <w:tr w:rsidR="0048319F" w:rsidRPr="00CE3B9F" w14:paraId="05A36399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04E" w14:textId="2D4CEBE7" w:rsidR="0048319F" w:rsidRPr="00CE3B9F" w:rsidRDefault="0048319F" w:rsidP="00D4006C">
            <w:pPr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Test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teatralitás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A test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expresszivitása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performativitása</w:t>
            </w:r>
            <w:proofErr w:type="spellEnd"/>
          </w:p>
          <w:p w14:paraId="27E482FC" w14:textId="7DC7AFC9" w:rsidR="0048319F" w:rsidRPr="00CE3B9F" w:rsidRDefault="0048319F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Velencei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kalmár-előadások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(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kortárs és 19. századiak</w:t>
            </w:r>
            <w:r w:rsidRPr="00CE3B9F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36A31D66" w:rsidR="0048319F" w:rsidRPr="00CE3B9F" w:rsidRDefault="001F0693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EEEB" w14:textId="77777777" w:rsidR="00D4006C" w:rsidRPr="00CE3B9F" w:rsidRDefault="00D4006C" w:rsidP="00D4006C">
            <w:pPr>
              <w:pStyle w:val="Szvegtrzsbehzssal"/>
              <w:spacing w:line="240" w:lineRule="auto"/>
              <w:ind w:left="0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>Hans-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Thies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Lehmann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posztdramatikus</w:t>
            </w:r>
            <w:proofErr w:type="spellEnd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színház</w:t>
            </w:r>
            <w:proofErr w:type="spellEnd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tragédia</w:t>
            </w:r>
            <w:proofErr w:type="spellEnd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>hagyománya</w:t>
            </w:r>
            <w:proofErr w:type="spellEnd"/>
            <w:r w:rsidRPr="00CE3B9F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r w:rsidRPr="00CE3B9F">
              <w:rPr>
                <w:rFonts w:ascii="Cambria" w:hAnsi="Cambria"/>
                <w:sz w:val="20"/>
                <w:szCs w:val="20"/>
              </w:rPr>
              <w:t>2009.</w:t>
            </w:r>
          </w:p>
          <w:p w14:paraId="2CE99333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hyperlink r:id="rId15" w:history="1">
              <w:r w:rsidRPr="00CE3B9F">
                <w:rPr>
                  <w:rStyle w:val="Hiperhivatkozs"/>
                  <w:rFonts w:ascii="Cambria" w:hAnsi="Cambria"/>
                  <w:sz w:val="20"/>
                  <w:szCs w:val="20"/>
                </w:rPr>
                <w:t>http://www.dramafestival.hu/content/_common/attachments/downloads/lehmann.pdf</w:t>
              </w:r>
            </w:hyperlink>
          </w:p>
          <w:p w14:paraId="17C0DF9A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Borgos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Anna: "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Testkép-képek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".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Áttekintés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fogalom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filozófiai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pszichológiai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értelmezéséről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in: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Csabai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Márta–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Erős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Ferenc (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szerk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.):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Testbeszédek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Köznapi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és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diskurzusok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testről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Mandátum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, Budapest, 2002</w:t>
            </w:r>
          </w:p>
          <w:p w14:paraId="0098EC06" w14:textId="77777777" w:rsidR="0048319F" w:rsidRPr="00CE3B9F" w:rsidRDefault="0048319F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48319F" w:rsidRPr="00CE3B9F" w14:paraId="209422C0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A9DA" w14:textId="3C1C0DB8" w:rsidR="00CD18CB" w:rsidRPr="00CE3B9F" w:rsidRDefault="00CD18CB" w:rsidP="00CD18C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Test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teatralitás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Testbeszéd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jelalkalmazás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társadalmi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valóság</w:t>
            </w:r>
            <w:proofErr w:type="spellEnd"/>
          </w:p>
          <w:p w14:paraId="0B80F487" w14:textId="77777777" w:rsidR="00CD18CB" w:rsidRPr="00CE3B9F" w:rsidRDefault="00CD18CB" w:rsidP="00CD18C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25852B6" w14:textId="65AFB23C" w:rsidR="0048319F" w:rsidRPr="00CE3B9F" w:rsidRDefault="00CD18CB" w:rsidP="00CD18C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Velencei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kalmár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előadások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(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kortárs és 19. századiak</w:t>
            </w:r>
            <w:r w:rsidRPr="00CE3B9F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CD41" w14:textId="77777777" w:rsidR="009E0985" w:rsidRPr="00CE3B9F" w:rsidRDefault="009E0985" w:rsidP="009E09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</w:t>
            </w:r>
          </w:p>
          <w:p w14:paraId="2169E371" w14:textId="5C2FED3C" w:rsidR="0048319F" w:rsidRPr="00CE3B9F" w:rsidRDefault="009E0985" w:rsidP="009E098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 xml:space="preserve">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008" w14:textId="77777777" w:rsidR="00D4006C" w:rsidRPr="00CE3B9F" w:rsidRDefault="00D4006C" w:rsidP="00D4006C">
            <w:pPr>
              <w:pStyle w:val="Szvegtrzsbehzssal"/>
              <w:ind w:left="0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Jonas </w:t>
            </w:r>
            <w:proofErr w:type="spellStart"/>
            <w:r w:rsidRPr="00CE3B9F">
              <w:rPr>
                <w:rFonts w:ascii="Cambria" w:hAnsi="Cambria"/>
                <w:bCs/>
                <w:color w:val="000000"/>
                <w:sz w:val="20"/>
                <w:szCs w:val="20"/>
              </w:rPr>
              <w:t>Frykman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  <w:shd w:val="clear" w:color="auto" w:fill="A8C2D2"/>
              </w:rPr>
              <w:t xml:space="preserve">: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Hogyan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váljunk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tökéletes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svéddé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?</w:t>
            </w:r>
            <w:r w:rsidRPr="00CE3B9F">
              <w:rPr>
                <w:rFonts w:ascii="Cambria" w:hAnsi="Cambria"/>
                <w:color w:val="000000"/>
                <w:sz w:val="20"/>
                <w:szCs w:val="20"/>
                <w:shd w:val="clear" w:color="auto" w:fill="A8C2D2"/>
              </w:rPr>
              <w:t> 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Modernitás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testpolitika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nemzetté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válás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folyamata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a 20.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századi</w:t>
            </w:r>
            <w:proofErr w:type="spellEnd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color w:val="000000"/>
                <w:sz w:val="20"/>
                <w:szCs w:val="20"/>
              </w:rPr>
              <w:t>Svédországban</w:t>
            </w:r>
            <w:proofErr w:type="spellEnd"/>
          </w:p>
          <w:p w14:paraId="28DEED88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color w:val="000000"/>
                <w:sz w:val="20"/>
                <w:szCs w:val="20"/>
                <w:shd w:val="clear" w:color="auto" w:fill="A8C2D2"/>
              </w:rPr>
              <w:t>http://replika.hu/replika/28-b2</w:t>
            </w:r>
          </w:p>
          <w:p w14:paraId="764718ED" w14:textId="77777777" w:rsidR="0048319F" w:rsidRPr="00CE3B9F" w:rsidRDefault="0048319F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48319F" w:rsidRPr="00CE3B9F" w14:paraId="70445A1C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C1A8" w14:textId="77777777" w:rsidR="009970E1" w:rsidRPr="00CE3B9F" w:rsidRDefault="009970E1" w:rsidP="009970E1">
            <w:pPr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10.Társadalmi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fordulat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esztétikai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szempontrendszerek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)</w:t>
            </w:r>
          </w:p>
          <w:p w14:paraId="3613CC56" w14:textId="6C8FA4A1" w:rsidR="0048319F" w:rsidRPr="00CE3B9F" w:rsidRDefault="0048319F" w:rsidP="009970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885E" w14:textId="77777777" w:rsidR="009E0985" w:rsidRPr="00CE3B9F" w:rsidRDefault="009E0985" w:rsidP="009E09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</w:t>
            </w:r>
          </w:p>
          <w:p w14:paraId="3092DCAE" w14:textId="38FC2F4D" w:rsidR="0048319F" w:rsidRPr="00CE3B9F" w:rsidRDefault="009E0985" w:rsidP="009E098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 xml:space="preserve">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C619" w14:textId="5DABA69A" w:rsidR="0048319F" w:rsidRPr="00CE3B9F" w:rsidRDefault="00D4006C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Jaques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Ranciere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emancipált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néző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Exindex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. </w:t>
            </w:r>
            <w:hyperlink r:id="rId16" w:history="1">
              <w:r w:rsidRPr="00CE3B9F">
                <w:rPr>
                  <w:rStyle w:val="Hiperhivatkozs"/>
                  <w:rFonts w:ascii="Cambria" w:hAnsi="Cambria"/>
                  <w:sz w:val="20"/>
                  <w:szCs w:val="20"/>
                </w:rPr>
                <w:t>https://exindex.hu/nem-tema/az-emancipalt-nezo/</w:t>
              </w:r>
            </w:hyperlink>
          </w:p>
        </w:tc>
      </w:tr>
      <w:tr w:rsidR="0048319F" w:rsidRPr="00CE3B9F" w14:paraId="44459E54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5D86" w14:textId="77777777" w:rsidR="0083792F" w:rsidRPr="00CE3B9F" w:rsidRDefault="0083792F" w:rsidP="008379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Performatív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terek</w:t>
            </w:r>
            <w:proofErr w:type="spellEnd"/>
          </w:p>
          <w:p w14:paraId="1854A0E5" w14:textId="77777777" w:rsidR="0083792F" w:rsidRPr="00CE3B9F" w:rsidRDefault="0083792F" w:rsidP="0083792F">
            <w:pPr>
              <w:pStyle w:val="Szvegtrzsbehzssal"/>
              <w:ind w:left="0"/>
              <w:rPr>
                <w:rFonts w:ascii="Cambria" w:hAnsi="Cambria"/>
                <w:sz w:val="20"/>
                <w:szCs w:val="20"/>
              </w:rPr>
            </w:pPr>
            <w:r w:rsidRPr="00CE3B9F">
              <w:rPr>
                <w:rFonts w:ascii="Cambria" w:hAnsi="Cambria"/>
                <w:sz w:val="20"/>
                <w:szCs w:val="20"/>
              </w:rPr>
              <w:t xml:space="preserve">Michel Foucault,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Más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terekről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(1967),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fordította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Erhardt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 xml:space="preserve"> Miklós. </w:t>
            </w:r>
            <w:proofErr w:type="spellStart"/>
            <w:r w:rsidRPr="00CE3B9F">
              <w:rPr>
                <w:rFonts w:ascii="Cambria" w:hAnsi="Cambria"/>
                <w:sz w:val="20"/>
                <w:szCs w:val="20"/>
              </w:rPr>
              <w:t>Heterotópiák</w:t>
            </w:r>
            <w:proofErr w:type="spellEnd"/>
            <w:r w:rsidRPr="00CE3B9F">
              <w:rPr>
                <w:rFonts w:ascii="Cambria" w:hAnsi="Cambria"/>
                <w:sz w:val="20"/>
                <w:szCs w:val="20"/>
              </w:rPr>
              <w:t>.</w:t>
            </w:r>
          </w:p>
          <w:p w14:paraId="171D8FDB" w14:textId="77777777" w:rsidR="0048319F" w:rsidRPr="00CE3B9F" w:rsidRDefault="0048319F" w:rsidP="00D4006C">
            <w:pPr>
              <w:pStyle w:val="Szvegtrzsbehzssal"/>
              <w:rPr>
                <w:rFonts w:ascii="Cambria" w:eastAsia="Calibri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1A8" w14:textId="77777777" w:rsidR="009E0985" w:rsidRPr="00CE3B9F" w:rsidRDefault="009E0985" w:rsidP="009E09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Magyarázat, elbeszélés, rendszerezés, szemléltetés</w:t>
            </w:r>
          </w:p>
          <w:p w14:paraId="642475B6" w14:textId="7EA295A1" w:rsidR="0048319F" w:rsidRPr="00CE3B9F" w:rsidRDefault="009E0985" w:rsidP="009E098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 xml:space="preserve">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D328" w14:textId="77777777" w:rsidR="00D4006C" w:rsidRPr="00CE3B9F" w:rsidRDefault="00D4006C" w:rsidP="00D4006C">
            <w:pPr>
              <w:pStyle w:val="Szvegtrzsbehzssal"/>
              <w:rPr>
                <w:rFonts w:ascii="Cambria" w:hAnsi="Cambria"/>
                <w:sz w:val="20"/>
                <w:szCs w:val="20"/>
              </w:rPr>
            </w:pPr>
            <w:hyperlink r:id="rId17" w:history="1">
              <w:r w:rsidRPr="00CE3B9F">
                <w:rPr>
                  <w:rStyle w:val="Hiperhivatkozs"/>
                  <w:rFonts w:ascii="Cambria" w:hAnsi="Cambria"/>
                  <w:sz w:val="20"/>
                  <w:szCs w:val="20"/>
                </w:rPr>
                <w:t>http://exindex.hu/index.php?page=3&amp;id=253</w:t>
              </w:r>
            </w:hyperlink>
          </w:p>
          <w:p w14:paraId="65C4A6F3" w14:textId="77777777" w:rsidR="0048319F" w:rsidRPr="00CE3B9F" w:rsidRDefault="0048319F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48319F" w:rsidRPr="00CE3B9F" w14:paraId="1BF7AE01" w14:textId="77777777" w:rsidTr="0048319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128C" w14:textId="7B1A9B78" w:rsidR="0048319F" w:rsidRPr="00CE3B9F" w:rsidRDefault="009E0985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Összefoglaló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2C46" w14:textId="77777777" w:rsidR="0048319F" w:rsidRPr="00CE3B9F" w:rsidRDefault="0048319F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41BD" w14:textId="77777777" w:rsidR="0048319F" w:rsidRPr="00CE3B9F" w:rsidRDefault="0048319F" w:rsidP="0048319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48319F" w:rsidRPr="00CE3B9F" w14:paraId="6DEC7BC6" w14:textId="77777777" w:rsidTr="0048319F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05B3CDBC" w14:textId="77777777" w:rsidR="0048319F" w:rsidRPr="00CE3B9F" w:rsidRDefault="0048319F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53D8EC21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Erika-Fischer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Lichte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: A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performativitás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esztétikája, ford. Kiss Gabriella, Balassi Kiadó, 2009.</w:t>
            </w:r>
          </w:p>
          <w:p w14:paraId="43E78DD2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Patrice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Pavis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: Színházi szótár,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L’Harmattan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hu-HU"/>
              </w:rPr>
              <w:t>, Bp. 2006.</w:t>
            </w:r>
          </w:p>
          <w:p w14:paraId="25389758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Guy Debord: A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spektákulum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társadalma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. ford. Erhardt Miklós</w:t>
            </w:r>
          </w:p>
          <w:p w14:paraId="0712CD95" w14:textId="70C54DEA" w:rsidR="00E84798" w:rsidRPr="00CE3B9F" w:rsidRDefault="00FD06CB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hyperlink r:id="rId18" w:history="1">
              <w:r w:rsidRPr="00E84798">
                <w:rPr>
                  <w:rStyle w:val="Hiperhivatkozs"/>
                  <w:rFonts w:ascii="Cambria" w:hAnsi="Cambria" w:cs="Times New Roman"/>
                  <w:sz w:val="20"/>
                  <w:szCs w:val="20"/>
                  <w:lang w:val="en-GB"/>
                </w:rPr>
                <w:t>http://www.c3.hu/~ligal/spekt%20tars%20liget%2011%20print.pdf</w:t>
              </w:r>
            </w:hyperlink>
            <w:r w:rsidRPr="00CE3B9F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</w:p>
          <w:p w14:paraId="4238D4F4" w14:textId="535DF1BE" w:rsidR="00FD06CB" w:rsidRPr="00E84798" w:rsidRDefault="00FD06CB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Glen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/>
                <w:sz w:val="20"/>
                <w:szCs w:val="20"/>
              </w:rPr>
              <w:t>McGillivray</w:t>
            </w:r>
            <w:proofErr w:type="spellEnd"/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: </w:t>
            </w:r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teatralitás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mint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kritikai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fogalom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diszkurzív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</w:rPr>
              <w:t>formálódása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</w:rPr>
              <w:t>.</w:t>
            </w:r>
            <w:r w:rsidRPr="00CE3B9F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CE3B9F">
              <w:rPr>
                <w:rFonts w:ascii="Cambria" w:hAnsi="Cambria"/>
                <w:iCs/>
                <w:sz w:val="20"/>
                <w:szCs w:val="20"/>
              </w:rPr>
              <w:t xml:space="preserve">Apertura, </w:t>
            </w:r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 xml:space="preserve">2010, </w:t>
            </w:r>
            <w:proofErr w:type="spellStart"/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>ősz</w:t>
            </w:r>
            <w:proofErr w:type="spellEnd"/>
            <w:r w:rsidRPr="00CE3B9F">
              <w:rPr>
                <w:rFonts w:ascii="Cambria" w:hAnsi="Cambria"/>
                <w:iCs/>
                <w:sz w:val="20"/>
                <w:szCs w:val="20"/>
                <w:lang w:val="it-IT"/>
              </w:rPr>
              <w:t xml:space="preserve">. </w:t>
            </w:r>
            <w:hyperlink r:id="rId19" w:history="1">
              <w:r w:rsidRPr="00CE3B9F">
                <w:rPr>
                  <w:rStyle w:val="Hiperhivatkozs"/>
                  <w:rFonts w:ascii="Cambria" w:hAnsi="Cambria"/>
                  <w:iCs/>
                  <w:sz w:val="20"/>
                  <w:szCs w:val="20"/>
                </w:rPr>
                <w:t>https://www.apertura.hu/2010/osz/mcgillivray-a-teatralitas-mint-kritikai-fogalom-diszkurziv-formalodasa/</w:t>
              </w:r>
            </w:hyperlink>
            <w:r w:rsidRPr="00CE3B9F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776592F6" w14:textId="77777777" w:rsidR="00E84798" w:rsidRPr="00F41546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Nicholas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Mirzoeff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, Mi a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vizuális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</w:rPr>
              <w:t>kultúra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</w:rPr>
              <w:t>?</w:t>
            </w:r>
          </w:p>
          <w:p w14:paraId="636E782D" w14:textId="46EE3D8E" w:rsidR="00E84798" w:rsidRPr="00E84798" w:rsidRDefault="00E026BA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hyperlink r:id="rId20" w:history="1">
              <w:r w:rsidRPr="00F41546">
                <w:rPr>
                  <w:rStyle w:val="Hiperhivatkozs"/>
                  <w:rFonts w:ascii="Cambria" w:hAnsi="Cambria" w:cs="Times New Roman"/>
                  <w:sz w:val="20"/>
                  <w:szCs w:val="20"/>
                </w:rPr>
                <w:t>http://exsymposion.hu/index.php?tbid=article_page__surfer&amp;csa=load_article&amp;rw_code=mi-a-vizualis-kultura_952</w:t>
              </w:r>
            </w:hyperlink>
            <w:r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 xml:space="preserve">Jonas </w:t>
            </w:r>
            <w:proofErr w:type="spellStart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>Frykman</w:t>
            </w:r>
            <w:proofErr w:type="spellEnd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>Hogyan</w:t>
            </w:r>
            <w:proofErr w:type="spellEnd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>váljunk</w:t>
            </w:r>
            <w:proofErr w:type="spellEnd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>tökéletes</w:t>
            </w:r>
            <w:proofErr w:type="spellEnd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>svéddé</w:t>
            </w:r>
            <w:proofErr w:type="spellEnd"/>
            <w:r w:rsidR="00E84798" w:rsidRPr="00F41546">
              <w:rPr>
                <w:rFonts w:ascii="Cambria" w:hAnsi="Cambria" w:cs="Times New Roman"/>
                <w:sz w:val="20"/>
                <w:szCs w:val="20"/>
              </w:rPr>
              <w:t xml:space="preserve">? </w:t>
            </w:r>
            <w:proofErr w:type="spellStart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Modernitás</w:t>
            </w:r>
            <w:proofErr w:type="spellEnd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testpolitika</w:t>
            </w:r>
            <w:proofErr w:type="spellEnd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és</w:t>
            </w:r>
            <w:proofErr w:type="spellEnd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a </w:t>
            </w:r>
            <w:proofErr w:type="spellStart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nemzetté</w:t>
            </w:r>
            <w:proofErr w:type="spellEnd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válás</w:t>
            </w:r>
            <w:proofErr w:type="spellEnd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folyamata</w:t>
            </w:r>
            <w:proofErr w:type="spellEnd"/>
            <w:r w:rsidR="00E84798"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a 20.</w:t>
            </w:r>
          </w:p>
          <w:p w14:paraId="2005318A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századi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Svédországban</w:t>
            </w:r>
            <w:proofErr w:type="spellEnd"/>
          </w:p>
          <w:p w14:paraId="024A30C9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http://replika.hu/replika/28-b2</w:t>
            </w:r>
          </w:p>
          <w:p w14:paraId="5CD2DDED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http://sites.middlebury.edu/unquietminds/files/2013/02/Butler-Performative-Acts-and-Gender-Constitution.pdf</w:t>
            </w:r>
          </w:p>
          <w:p w14:paraId="2098A60A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Michel Foucault,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Más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terekről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(1967),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fordította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: Erhardt Miklós.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Heterotópiák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.</w:t>
            </w:r>
          </w:p>
          <w:p w14:paraId="1B26986A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http://exindex.hu/index.php?page=3&amp;id=253</w:t>
            </w:r>
          </w:p>
          <w:p w14:paraId="32B1D8A0" w14:textId="77777777" w:rsidR="00E84798" w:rsidRPr="00E84798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Hans-Thies Lehmann: A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posztdramatikus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szinház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és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tragédia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hagyománya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>, 2009.</w:t>
            </w:r>
          </w:p>
          <w:p w14:paraId="6BD03BDA" w14:textId="72655218" w:rsidR="00E84798" w:rsidRPr="00E84798" w:rsidRDefault="00E026BA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hyperlink r:id="rId21" w:history="1">
              <w:r w:rsidRPr="00E84798">
                <w:rPr>
                  <w:rStyle w:val="Hiperhivatkozs"/>
                  <w:rFonts w:ascii="Cambria" w:hAnsi="Cambria" w:cs="Times New Roman"/>
                  <w:sz w:val="20"/>
                  <w:szCs w:val="20"/>
                  <w:lang w:val="en-GB"/>
                </w:rPr>
                <w:t>http://www.dramafestival.hu/content/_common/attachments/downloads/lehmann.pdf</w:t>
              </w:r>
            </w:hyperlink>
            <w:r w:rsidRPr="00CE3B9F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</w:p>
          <w:p w14:paraId="2E951035" w14:textId="77777777" w:rsidR="00E84798" w:rsidRPr="00F41546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E84798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Philip Auslander, Presence and theatricality in the discourse of performance and the visual arts. </w:t>
            </w:r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>IN: Philip</w:t>
            </w:r>
          </w:p>
          <w:p w14:paraId="4D5B5BFE" w14:textId="77777777" w:rsidR="00E026BA" w:rsidRPr="00CE3B9F" w:rsidRDefault="00E84798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Fogarasi György: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>Performativitás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>/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>teatralitás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>Apertúra</w:t>
            </w:r>
            <w:proofErr w:type="spellEnd"/>
            <w:r w:rsidRPr="00F41546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. </w:t>
            </w:r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Film-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vizualitás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-</w:t>
            </w:r>
            <w:proofErr w:type="spellStart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elmélet</w:t>
            </w:r>
            <w:proofErr w:type="spellEnd"/>
            <w:r w:rsidRPr="00E84798">
              <w:rPr>
                <w:rFonts w:ascii="Cambria" w:hAnsi="Cambria" w:cs="Times New Roman"/>
                <w:sz w:val="20"/>
                <w:szCs w:val="20"/>
                <w:lang w:val="it-IT"/>
              </w:rPr>
              <w:t>. 2010 őszhttp://uj.apertura.hu/2010/osz/fogarasi-perfomativitas-teatralitas</w:t>
            </w:r>
          </w:p>
          <w:p w14:paraId="181833B4" w14:textId="519B4964" w:rsidR="00E84798" w:rsidRPr="00E84798" w:rsidRDefault="00E026BA" w:rsidP="00E847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CE3B9F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</w:t>
            </w:r>
          </w:p>
          <w:p w14:paraId="28D0D0F1" w14:textId="6748C8A0" w:rsidR="001F0693" w:rsidRPr="00CE3B9F" w:rsidRDefault="001F0693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</w:p>
        </w:tc>
      </w:tr>
      <w:tr w:rsidR="0048319F" w:rsidRPr="00CE3B9F" w14:paraId="724C172F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48319F" w:rsidRPr="00CE3B9F" w:rsidRDefault="0048319F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8.2 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48319F" w:rsidRPr="00CE3B9F" w:rsidRDefault="0048319F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48319F" w:rsidRPr="00CE3B9F" w:rsidRDefault="0048319F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6F048E" w:rsidRPr="00CE3B9F" w14:paraId="74734A45" w14:textId="77777777" w:rsidTr="007541B6">
        <w:trPr>
          <w:trHeight w:val="5643"/>
          <w:jc w:val="center"/>
        </w:trPr>
        <w:tc>
          <w:tcPr>
            <w:tcW w:w="3687" w:type="dxa"/>
            <w:vAlign w:val="center"/>
          </w:tcPr>
          <w:p w14:paraId="721D2C8C" w14:textId="431F2EC3" w:rsidR="006F048E" w:rsidRPr="00CE3B9F" w:rsidRDefault="006F048E" w:rsidP="00CA3E2C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  <w:lang w:val="hu-HU"/>
              </w:rPr>
              <w:t>Bevezetés.</w:t>
            </w:r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Kortárs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formákkal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való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ismerkedés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I.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rész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Ernyőfogalmak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meghatározása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már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ismert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előadások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feltérképezése</w:t>
            </w:r>
            <w:proofErr w:type="spellEnd"/>
          </w:p>
          <w:p w14:paraId="6C224A07" w14:textId="77777777" w:rsidR="006F048E" w:rsidRPr="00CE3B9F" w:rsidRDefault="006F048E" w:rsidP="00CA3E2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A7ED45E" w14:textId="264190D8" w:rsidR="006F048E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40170935" w14:textId="77777777" w:rsidR="006F048E" w:rsidRDefault="006F048E" w:rsidP="00D4006C">
            <w:pPr>
              <w:rPr>
                <w:rFonts w:ascii="Cambria" w:hAnsi="Cambria"/>
                <w:sz w:val="20"/>
                <w:szCs w:val="20"/>
              </w:rPr>
            </w:pPr>
          </w:p>
          <w:p w14:paraId="0FAF7A99" w14:textId="233B4995" w:rsidR="006F048E" w:rsidRDefault="006F048E" w:rsidP="006F048E">
            <w:pPr>
              <w:pStyle w:val="Szvegtrzsbehzssal"/>
              <w:spacing w:line="240" w:lineRule="auto"/>
              <w:ind w:left="0"/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Ismerkedés, félév témáinak ismertetése, vizsgakövetelmények tisztázása</w:t>
            </w:r>
          </w:p>
          <w:p w14:paraId="122A6786" w14:textId="0A410484" w:rsidR="006F048E" w:rsidRPr="006F048E" w:rsidRDefault="006F048E" w:rsidP="006F048E">
            <w:pPr>
              <w:pStyle w:val="Szvegtrzsbehzssal"/>
              <w:numPr>
                <w:ilvl w:val="0"/>
                <w:numId w:val="20"/>
              </w:numPr>
              <w:spacing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kortárs fogalmak bevezetése</w:t>
            </w:r>
          </w:p>
          <w:p w14:paraId="40C7EF98" w14:textId="6810CD98" w:rsidR="006F048E" w:rsidRPr="00242AC9" w:rsidRDefault="006F048E" w:rsidP="00D4006C">
            <w:pPr>
              <w:rPr>
                <w:rFonts w:ascii="Cambria" w:hAnsi="Cambria"/>
                <w:sz w:val="20"/>
                <w:szCs w:val="20"/>
              </w:rPr>
            </w:pPr>
            <w:r w:rsidRPr="00242AC9">
              <w:rPr>
                <w:rFonts w:ascii="Cambria" w:hAnsi="Cambria"/>
                <w:sz w:val="20"/>
                <w:szCs w:val="20"/>
              </w:rPr>
              <w:t xml:space="preserve">Albert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Júlia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Közösségi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részvételi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?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Közösségi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részvételi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? – SZÍNHÁZ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folyóirat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internetes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396968">
              <w:rPr>
                <w:rFonts w:ascii="Cambria" w:hAnsi="Cambria"/>
                <w:sz w:val="20"/>
                <w:szCs w:val="20"/>
              </w:rPr>
              <w:t>felülete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. Link: </w:t>
            </w:r>
            <w:hyperlink r:id="rId22" w:history="1">
              <w:r w:rsidRPr="001A0AB1">
                <w:rPr>
                  <w:rStyle w:val="Hiperhivatkozs"/>
                  <w:rFonts w:ascii="Cambria" w:eastAsia="Calibri" w:hAnsi="Cambria" w:cs="Calibri"/>
                  <w:i/>
                  <w:iCs/>
                  <w:sz w:val="20"/>
                  <w:szCs w:val="20"/>
                </w:rPr>
                <w:t>https://szinhaz.net/2017/03/28/robert-julia-kozossegi-es-reszveteli-kozossegi-vagy-reszveteli/</w:t>
              </w:r>
            </w:hyperlink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513F7AA7" w14:textId="2B3F4334" w:rsidR="006F048E" w:rsidRDefault="00396968" w:rsidP="00D4006C">
            <w:pPr>
              <w:spacing w:after="120" w:line="240" w:lineRule="auto"/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Színháznevelés.hu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hivatalos</w:t>
            </w:r>
            <w:proofErr w:type="spellEnd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felülete</w:t>
            </w:r>
            <w:proofErr w:type="spellEnd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:</w:t>
            </w:r>
          </w:p>
          <w:p w14:paraId="0B5129BE" w14:textId="77777777" w:rsidR="006F048E" w:rsidRPr="00CE3B9F" w:rsidRDefault="006F048E" w:rsidP="00D4006C">
            <w:pPr>
              <w:spacing w:after="12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hyperlink r:id="rId23">
              <w:r w:rsidRPr="00CE3B9F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https://szinhazineveles.hu/tudastar/ernyofogalmak-alkalmazott-szinhaz-reszveteli-szinhaz-kozossegi-szinhaz/</w:t>
              </w:r>
            </w:hyperlink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43BB2608" w14:textId="1DAB3AF3" w:rsidR="006F048E" w:rsidRDefault="006F048E" w:rsidP="00D4006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Beatrix: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Hogyan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nem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)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politikus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>, T</w:t>
            </w:r>
            <w:r w:rsidR="00396968">
              <w:rPr>
                <w:rFonts w:ascii="Cambria" w:hAnsi="Cambria"/>
                <w:sz w:val="20"/>
                <w:szCs w:val="20"/>
              </w:rPr>
              <w:t>HEATRON</w:t>
            </w:r>
            <w:r w:rsidRPr="00242AC9">
              <w:rPr>
                <w:rFonts w:ascii="Cambria" w:hAnsi="Cambria"/>
                <w:sz w:val="20"/>
                <w:szCs w:val="20"/>
              </w:rPr>
              <w:t xml:space="preserve"> 15, 1.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szám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19-31</w:t>
            </w:r>
          </w:p>
          <w:p w14:paraId="7DAEC9BC" w14:textId="77777777" w:rsidR="006F048E" w:rsidRDefault="006F048E" w:rsidP="00D4006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EA614A7" w14:textId="357E206B" w:rsidR="006F048E" w:rsidRPr="00CE3B9F" w:rsidRDefault="006F048E" w:rsidP="00D4006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Link:</w:t>
            </w:r>
            <w:hyperlink r:id="rId24" w:history="1">
              <w:r w:rsidRPr="001A0AB1">
                <w:rPr>
                  <w:rStyle w:val="Hiperhivatkozs"/>
                  <w:rFonts w:ascii="Cambria" w:eastAsia="Calibri" w:hAnsi="Cambria" w:cs="Calibri"/>
                  <w:i/>
                  <w:iCs/>
                  <w:sz w:val="20"/>
                  <w:szCs w:val="20"/>
                </w:rPr>
                <w:t>https://real.mtak.hu/130086/1/Hogyan%20%28nem%29%20politikus%20az%20alkalmazott%20sz%C3%ADnh%C3%A1z.pdf</w:t>
              </w:r>
            </w:hyperlink>
          </w:p>
        </w:tc>
      </w:tr>
      <w:tr w:rsidR="0048319F" w:rsidRPr="00CE3B9F" w14:paraId="7D7D415D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4A4822A2" w14:textId="77777777" w:rsidR="008C561A" w:rsidRPr="00CE3B9F" w:rsidRDefault="008C561A" w:rsidP="008C561A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Kritikai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pedagógia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elnyomottak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színháza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gyakorlatba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ültetve</w:t>
            </w:r>
            <w:proofErr w:type="spellEnd"/>
          </w:p>
          <w:p w14:paraId="206119C7" w14:textId="66ADC8C1" w:rsidR="0048319F" w:rsidRPr="00CE3B9F" w:rsidRDefault="0048319F" w:rsidP="008C561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826A110" w14:textId="106AA8EB" w:rsidR="0048319F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33FB9092" w14:textId="7A09F1F3" w:rsidR="00D95202" w:rsidRPr="00CE3B9F" w:rsidRDefault="006F048E" w:rsidP="00D95202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Paulo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Freire</w:t>
            </w:r>
            <w:proofErr w:type="spellEnd"/>
            <w:r w:rsidR="00F41546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Elnyomottak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pedagógiája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alaptételei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Augusto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Boal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színházának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módszerei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modelljei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konkrét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gyakorlatokon</w:t>
            </w:r>
            <w:proofErr w:type="spellEnd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keresztül</w:t>
            </w:r>
            <w:proofErr w:type="spellEnd"/>
          </w:p>
          <w:p w14:paraId="1D8192CC" w14:textId="77777777" w:rsidR="0048319F" w:rsidRDefault="007365A1" w:rsidP="00D95202">
            <w:pPr>
              <w:spacing w:after="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7365A1">
              <w:rPr>
                <w:rFonts w:ascii="Cambria" w:hAnsi="Cambria"/>
                <w:sz w:val="20"/>
                <w:szCs w:val="20"/>
              </w:rPr>
              <w:t xml:space="preserve">FORDULAT 28, 2021/1. SZÁM. Link: </w:t>
            </w:r>
            <w:hyperlink r:id="rId25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http://fordulat.net/pdf/28/FORDULAT28_FREIRE.pdf</w:t>
              </w:r>
            </w:hyperlink>
          </w:p>
          <w:p w14:paraId="0CFDBE61" w14:textId="191A515D" w:rsidR="006F048E" w:rsidRPr="00CE3B9F" w:rsidRDefault="006F048E" w:rsidP="00D9520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48319F" w:rsidRPr="00CE3B9F" w14:paraId="5C80429B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6C3FDFA6" w14:textId="7A44AEAB" w:rsidR="00014156" w:rsidRPr="00CE3B9F" w:rsidRDefault="00014156" w:rsidP="00014156">
            <w:pPr>
              <w:pStyle w:val="Szvegtrzsbehzssal"/>
              <w:spacing w:line="240" w:lineRule="auto"/>
              <w:ind w:left="0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Online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színház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– Philip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Auslanderi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liveness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fogalom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bevezetése</w:t>
            </w:r>
            <w:proofErr w:type="spellEnd"/>
          </w:p>
          <w:p w14:paraId="6973C8E8" w14:textId="77777777" w:rsidR="00014156" w:rsidRPr="00CE3B9F" w:rsidRDefault="00014156" w:rsidP="00014156">
            <w:pPr>
              <w:pStyle w:val="Szvegtrzsbehzssal"/>
              <w:spacing w:line="240" w:lineRule="auto"/>
              <w:ind w:left="0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hibriditás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adornoi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gondolatának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bevezetése</w:t>
            </w:r>
            <w:proofErr w:type="spellEnd"/>
          </w:p>
          <w:p w14:paraId="49417A7B" w14:textId="2EF46F98" w:rsidR="00965A66" w:rsidRPr="00CE3B9F" w:rsidRDefault="00965A66" w:rsidP="00965A6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0049786" w14:textId="66DF0580" w:rsidR="0048319F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7269D5A2" w14:textId="48FA41E5" w:rsidR="00D95202" w:rsidRPr="00CE3B9F" w:rsidRDefault="00D95202" w:rsidP="00D95202">
            <w:pPr>
              <w:pStyle w:val="Szvegtrzsbehzssal"/>
              <w:spacing w:line="240" w:lineRule="auto"/>
              <w:ind w:left="0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Pheggy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Phelan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Philip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Auslander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közötti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vita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ismertetése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135A9A0" w14:textId="0C28E8C2" w:rsidR="00D95202" w:rsidRPr="00CE3B9F" w:rsidRDefault="00D95202" w:rsidP="00D95202">
            <w:pPr>
              <w:pStyle w:val="Szvegtrzsbehzssal"/>
              <w:spacing w:line="240" w:lineRule="auto"/>
              <w:ind w:left="0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Philip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Auslander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liveness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fogalmával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való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ismerkedés</w:t>
            </w:r>
            <w:proofErr w:type="spellEnd"/>
          </w:p>
          <w:p w14:paraId="160FB2B7" w14:textId="77777777" w:rsidR="007365A1" w:rsidRPr="007365A1" w:rsidRDefault="007365A1" w:rsidP="00D95202">
            <w:pPr>
              <w:spacing w:after="12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Játéktér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folyóirat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online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portálja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– Imre Zoltán,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– Deres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Kornélia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lastRenderedPageBreak/>
              <w:t>karanténszínházról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Beatrix. </w:t>
            </w:r>
          </w:p>
          <w:p w14:paraId="62B9500A" w14:textId="78B68281" w:rsidR="00D95202" w:rsidRPr="00CE3B9F" w:rsidRDefault="00DA74F8" w:rsidP="00D95202">
            <w:pPr>
              <w:spacing w:after="12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Link: </w:t>
            </w:r>
            <w:hyperlink r:id="rId26" w:history="1">
              <w:r w:rsidR="007365A1"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https://jatekter.ro/korkerdes-a-karantenszinhazrol-imre-zoltan/</w:t>
              </w:r>
            </w:hyperlink>
            <w:r w:rsidR="00D95202"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7A408591" w14:textId="77777777" w:rsidR="00D95202" w:rsidRPr="00CE3B9F" w:rsidRDefault="00D95202" w:rsidP="00D9520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hyperlink r:id="rId27">
              <w:r w:rsidRPr="00CE3B9F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https://jatekter.ro/korkerdes-a-karantenszinhazrol-deres-kornelia/</w:t>
              </w:r>
            </w:hyperlink>
          </w:p>
          <w:p w14:paraId="18510822" w14:textId="77777777" w:rsidR="00D95202" w:rsidRDefault="00D95202" w:rsidP="00D95202">
            <w:pPr>
              <w:spacing w:after="12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hyperlink r:id="rId28">
              <w:r w:rsidRPr="00CE3B9F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https://jatekter.ro/korkerdes-a-karantenszinhazrol-kricsfalusi-beatrix/</w:t>
              </w:r>
            </w:hyperlink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4CDC5A9" w14:textId="05582BED" w:rsidR="007365A1" w:rsidRPr="00CE3B9F" w:rsidRDefault="007365A1" w:rsidP="00D95202">
            <w:pPr>
              <w:spacing w:after="12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SZÍNHÁZ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folyóirat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internetes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felülete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Záva</w:t>
            </w:r>
            <w:r w:rsidR="00F41546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Péter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jelenlét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kisiklatása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megjelenés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dátuma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2020.04.20). </w:t>
            </w:r>
            <w:r w:rsidR="00DA74F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Link:</w:t>
            </w:r>
          </w:p>
          <w:p w14:paraId="77B1CEF3" w14:textId="77777777" w:rsidR="00D95202" w:rsidRPr="00CE3B9F" w:rsidRDefault="00D95202" w:rsidP="00D95202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hyperlink r:id="rId29">
              <w:r w:rsidRPr="00CE3B9F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https://szinhaz.net/2020/04/20/zavada-peter-a-jelenlet-kisiklatasa/</w:t>
              </w:r>
            </w:hyperlink>
          </w:p>
          <w:p w14:paraId="7B35DD85" w14:textId="7B5D2EDE" w:rsidR="0048319F" w:rsidRPr="00CE3B9F" w:rsidRDefault="00D95202" w:rsidP="00D9520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 xml:space="preserve">Theodor W. Adorno: </w:t>
            </w:r>
            <w:r w:rsidRPr="00CE3B9F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művészet</w:t>
            </w:r>
            <w:proofErr w:type="spellEnd"/>
            <w:r w:rsidRPr="00CE3B9F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művészetek</w:t>
            </w:r>
            <w:proofErr w:type="spellEnd"/>
            <w:r w:rsidRPr="00CE3B9F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>Helikon</w:t>
            </w:r>
            <w:proofErr w:type="spellEnd"/>
            <w:r w:rsidRPr="00CE3B9F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>, Budapest, 1998</w:t>
            </w:r>
          </w:p>
        </w:tc>
      </w:tr>
      <w:tr w:rsidR="008C561A" w:rsidRPr="00CE3B9F" w14:paraId="1F345BFB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7F330866" w14:textId="77777777" w:rsidR="00180171" w:rsidRPr="00CE3B9F" w:rsidRDefault="00180171" w:rsidP="00180171">
            <w:pPr>
              <w:pStyle w:val="Szvegtrzsbehzssal"/>
              <w:spacing w:line="240" w:lineRule="auto"/>
              <w:ind w:left="0"/>
              <w:rPr>
                <w:rFonts w:ascii="Cambria" w:eastAsia="Calibri" w:hAnsi="Cambria" w:cs="Calibri"/>
                <w:color w:val="0078D4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lastRenderedPageBreak/>
              <w:t>Kortárs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tánc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vírushelyzetben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3D620D9" w14:textId="77777777" w:rsidR="00180171" w:rsidRPr="00CE3B9F" w:rsidRDefault="00180171" w:rsidP="00180171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A Tranzit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Házban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létrejött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tánclaboratóriumok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ismertetése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1-1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előadás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megtekintése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(online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hibrid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előadások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)</w:t>
            </w:r>
          </w:p>
          <w:p w14:paraId="4C240173" w14:textId="77937AF6" w:rsidR="008C561A" w:rsidRPr="00CE3B9F" w:rsidRDefault="008C561A" w:rsidP="001801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1C5874A4" w14:textId="14E3004E" w:rsidR="008C561A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186A239C" w14:textId="3D9B47BB" w:rsidR="00DA74F8" w:rsidRPr="00DA74F8" w:rsidRDefault="00DA74F8" w:rsidP="00DA74F8">
            <w:pPr>
              <w:spacing w:after="0" w:line="240" w:lineRule="auto"/>
              <w:rPr>
                <w:rFonts w:ascii="Cambria" w:eastAsia="Calibri" w:hAnsi="Cambria" w:cs="Calibri"/>
                <w:sz w:val="20"/>
                <w:szCs w:val="20"/>
                <w:lang w:val="hu-HU"/>
              </w:rPr>
            </w:pP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Czirák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Ádám: “Bevezető gondolatok a kortárs táncművészet diskurzusairól”, in: </w:t>
            </w: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uő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szerk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): </w:t>
            </w:r>
            <w:r w:rsidRPr="00DA74F8">
              <w:rPr>
                <w:rFonts w:ascii="Cambria" w:eastAsia="Calibri" w:hAnsi="Cambria" w:cs="Calibri"/>
                <w:i/>
                <w:iCs/>
                <w:sz w:val="20"/>
                <w:szCs w:val="20"/>
                <w:lang w:val="hu-HU"/>
              </w:rPr>
              <w:t>Kortárs táncelméletek</w:t>
            </w:r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, Budapest, Kijárat Kiadó, 2013, 9-48.</w:t>
            </w:r>
            <w:r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Link: </w:t>
            </w:r>
          </w:p>
          <w:p w14:paraId="087F8595" w14:textId="0CB98BC6" w:rsidR="008C561A" w:rsidRPr="00CE3B9F" w:rsidRDefault="007365A1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30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https://representationsother.wordpress.com/2013/09/11/czirak-adam-bevezeto-gondolatok-a-kortars-tancmuveszet-diskurzusairol-hu/</w:t>
              </w:r>
            </w:hyperlink>
          </w:p>
        </w:tc>
      </w:tr>
      <w:tr w:rsidR="008C561A" w:rsidRPr="00CE3B9F" w14:paraId="4CFB565E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24B49B44" w14:textId="77777777" w:rsidR="00E3223F" w:rsidRPr="00CE3B9F" w:rsidRDefault="00E3223F" w:rsidP="00E3223F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Performansz</w:t>
            </w:r>
            <w:proofErr w:type="spellEnd"/>
          </w:p>
          <w:p w14:paraId="5574A7B4" w14:textId="43FA2429" w:rsidR="008C561A" w:rsidRPr="007365A1" w:rsidRDefault="007365A1" w:rsidP="007365A1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 xml:space="preserve">- fogalommeghatározás, 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 xml:space="preserve">ismert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performanszok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 xml:space="preserve"> felidézése, közös beszélgetés, alapfogalmak felidézése és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tisztásáza</w:t>
            </w:r>
            <w:proofErr w:type="spellEnd"/>
          </w:p>
        </w:tc>
        <w:tc>
          <w:tcPr>
            <w:tcW w:w="3543" w:type="dxa"/>
            <w:vAlign w:val="center"/>
          </w:tcPr>
          <w:p w14:paraId="77529827" w14:textId="638F6D07" w:rsidR="008C561A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3A45C214" w14:textId="3421557D" w:rsidR="007365A1" w:rsidRDefault="007365A1" w:rsidP="0048319F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tanult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ismert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performanszok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beemelése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beszélgetés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forma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sokszínűségétől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majd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közös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előadásnézés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felvételről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:</w:t>
            </w:r>
          </w:p>
          <w:p w14:paraId="36A4025C" w14:textId="2CCD9FAA" w:rsidR="008C561A" w:rsidRPr="00CE3B9F" w:rsidRDefault="00D95202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Tózsa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Mikolt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Isten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haza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konyha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c.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performansz</w:t>
            </w:r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majd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beszélgetés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látottakról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a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színházi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formáról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annak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lehetőségeiről</w:t>
            </w:r>
            <w:proofErr w:type="spellEnd"/>
          </w:p>
        </w:tc>
      </w:tr>
      <w:tr w:rsidR="008C561A" w:rsidRPr="00CE3B9F" w14:paraId="723FD84D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00086BCF" w14:textId="77777777" w:rsidR="00C06055" w:rsidRPr="00CE3B9F" w:rsidRDefault="00C06055" w:rsidP="00C06055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társasjáték</w:t>
            </w:r>
            <w:proofErr w:type="spellEnd"/>
          </w:p>
          <w:p w14:paraId="7D0CAD37" w14:textId="1930E988" w:rsidR="008C561A" w:rsidRPr="007365A1" w:rsidRDefault="007365A1" w:rsidP="007365A1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- fogalommeghatározás, színházi formával való ismerkedés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, alapfogalmak tisztázása</w:t>
            </w:r>
          </w:p>
        </w:tc>
        <w:tc>
          <w:tcPr>
            <w:tcW w:w="3543" w:type="dxa"/>
            <w:vAlign w:val="center"/>
          </w:tcPr>
          <w:p w14:paraId="6A5E16BB" w14:textId="10568455" w:rsidR="008C561A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369AF899" w14:textId="38BC9A8B" w:rsidR="008C561A" w:rsidRPr="00CE3B9F" w:rsidRDefault="00D95202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Szántusz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Noémi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Noya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zsúr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társasjáték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megtekintése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felvételről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majd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beszélgetés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látottakról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a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színházi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formáról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annak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lehetőségeiről</w:t>
            </w:r>
            <w:proofErr w:type="spellEnd"/>
          </w:p>
        </w:tc>
      </w:tr>
      <w:tr w:rsidR="006F048E" w:rsidRPr="00CE3B9F" w14:paraId="354784E9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1010A872" w14:textId="77777777" w:rsidR="006F048E" w:rsidRDefault="006F048E" w:rsidP="00C06055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Fórum</w:t>
            </w:r>
            <w:proofErr w:type="spellEnd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színház</w:t>
            </w:r>
            <w:proofErr w:type="spellEnd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, vita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színház</w:t>
            </w:r>
            <w:proofErr w:type="spellEnd"/>
          </w:p>
          <w:p w14:paraId="72F5A7BD" w14:textId="23229D1D" w:rsidR="006F048E" w:rsidRPr="00CE3B9F" w:rsidRDefault="006F048E" w:rsidP="00C06055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- fogalommeghatározás, színházi formával való ismerkedés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, alapfogalmak tisztázása</w:t>
            </w:r>
          </w:p>
        </w:tc>
        <w:tc>
          <w:tcPr>
            <w:tcW w:w="3543" w:type="dxa"/>
            <w:vAlign w:val="center"/>
          </w:tcPr>
          <w:p w14:paraId="5530FC23" w14:textId="0D88B1C1" w:rsidR="006F048E" w:rsidRDefault="006F048E" w:rsidP="0048319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56A9F910" w14:textId="2299DE71" w:rsidR="00CE6F7C" w:rsidRDefault="00CE6F7C" w:rsidP="00CE6F7C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Ismerkedés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vita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színház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alapjaival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gyakorlatok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kipróbálása</w:t>
            </w:r>
            <w:proofErr w:type="spellEnd"/>
          </w:p>
          <w:p w14:paraId="2F55C50F" w14:textId="77777777" w:rsidR="00CE6F7C" w:rsidRDefault="00CE6F7C" w:rsidP="00CE6F7C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Proics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Lilla: A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demokrácia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nem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játék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SZÍNHÁZ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folyóirat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internetes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felülete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. Link: </w:t>
            </w:r>
            <w:hyperlink r:id="rId31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https://szinhaz.net/2019/03/26/proics-lilla-a-demokracia-nem-jatek/</w:t>
              </w:r>
            </w:hyperlink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5345BBEE" w14:textId="258F12B4" w:rsidR="00CE6F7C" w:rsidRPr="00CE6F7C" w:rsidRDefault="00CE6F7C" w:rsidP="00CE6F7C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Antal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Klaudia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vitaszínház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társadalmi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emlékezet</w:t>
            </w:r>
            <w:proofErr w:type="spellEnd"/>
            <w:r w:rsid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THEATRON 17, 1. </w:t>
            </w:r>
            <w:proofErr w:type="spellStart"/>
            <w:r w:rsid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szám</w:t>
            </w:r>
            <w:proofErr w:type="spellEnd"/>
            <w:r w:rsid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147-153. Link: </w:t>
            </w:r>
            <w:hyperlink r:id="rId32" w:history="1">
              <w:r w:rsidR="00396968"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https://theatron.hu/theatron_cikk</w:t>
              </w:r>
              <w:r w:rsidR="00396968"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lastRenderedPageBreak/>
                <w:t>ek/a-vitaszinhaz-es-a-tarsadalmi-emlekezet/</w:t>
              </w:r>
            </w:hyperlink>
            <w:r w:rsid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06055" w:rsidRPr="00CE3B9F" w14:paraId="00B0A5D9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49B7A9B6" w14:textId="77777777" w:rsidR="00CB2A9B" w:rsidRPr="006F048E" w:rsidRDefault="00CB2A9B" w:rsidP="00CB2A9B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  <w:r w:rsidRPr="006F048E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  <w:lang w:val="hu-HU"/>
              </w:rPr>
              <w:lastRenderedPageBreak/>
              <w:t>Sétaszínház</w:t>
            </w:r>
          </w:p>
          <w:p w14:paraId="25F67F90" w14:textId="40339B99" w:rsidR="00CB2A9B" w:rsidRPr="00CE3B9F" w:rsidRDefault="00CB2A9B" w:rsidP="00CB2A9B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- fogalommeghatározás, színházi formával való ismerkedés</w:t>
            </w:r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, alapfogalmak tisztázása</w:t>
            </w:r>
          </w:p>
          <w:p w14:paraId="11BEC2F4" w14:textId="32813829" w:rsidR="00C06055" w:rsidRPr="00CE3B9F" w:rsidRDefault="00C06055" w:rsidP="00CB2A9B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E49B38D" w14:textId="621F5BBC" w:rsidR="00C06055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4C7A08CE" w14:textId="529F5928" w:rsidR="00C06055" w:rsidRPr="00CE3B9F" w:rsidRDefault="00D95202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Független Színház Magyarország – Falunap előadás felvételének megtekintése majd közös beszélgetés</w:t>
            </w:r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 xml:space="preserve"> a látottakról és a formáról, annak lehetőségeiről</w:t>
            </w:r>
          </w:p>
        </w:tc>
      </w:tr>
      <w:tr w:rsidR="00C06055" w:rsidRPr="00CE3B9F" w14:paraId="26FEC93A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75B764CC" w14:textId="77777777" w:rsidR="00AD3254" w:rsidRPr="006F048E" w:rsidRDefault="00AD3254" w:rsidP="00AD3254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6F048E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Hangséta</w:t>
            </w:r>
            <w:proofErr w:type="spellEnd"/>
          </w:p>
          <w:p w14:paraId="1ACEEE81" w14:textId="6DF22177" w:rsidR="00C06055" w:rsidRPr="007365A1" w:rsidRDefault="007365A1" w:rsidP="007365A1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- fogalommeghatározás, színházi formával való ismerkedés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, alapfogalmak tisztázása</w:t>
            </w:r>
          </w:p>
        </w:tc>
        <w:tc>
          <w:tcPr>
            <w:tcW w:w="3543" w:type="dxa"/>
            <w:vAlign w:val="center"/>
          </w:tcPr>
          <w:p w14:paraId="0FA097AB" w14:textId="680F379A" w:rsidR="00C06055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Magyarázat, 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rendszerezés, szemléltetés, 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</w:t>
            </w:r>
          </w:p>
        </w:tc>
        <w:tc>
          <w:tcPr>
            <w:tcW w:w="3261" w:type="dxa"/>
            <w:vAlign w:val="center"/>
          </w:tcPr>
          <w:p w14:paraId="1EE73591" w14:textId="4E207D23" w:rsidR="00C06055" w:rsidRPr="00CE3B9F" w:rsidRDefault="00D95202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Adorjáni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Panna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Láng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Dániel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hangsétája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városban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majd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közös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beszélgetés</w:t>
            </w:r>
            <w:proofErr w:type="spellEnd"/>
          </w:p>
        </w:tc>
      </w:tr>
      <w:tr w:rsidR="00C06055" w:rsidRPr="00CE3B9F" w14:paraId="14F856AD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0C5D5177" w14:textId="77777777" w:rsidR="009B4E52" w:rsidRPr="00CE3B9F" w:rsidRDefault="009B4E52" w:rsidP="009B4E52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Lezárás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1  </w:t>
            </w:r>
          </w:p>
          <w:p w14:paraId="730B0CDB" w14:textId="4C2589AF" w:rsidR="009B4E52" w:rsidRPr="00CE3B9F" w:rsidRDefault="009B4E52" w:rsidP="009B4E52">
            <w:pP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  <w:lang w:val="hu-HU"/>
              </w:rPr>
              <w:t>DAS visszajelző módszer megismerése</w:t>
            </w:r>
          </w:p>
          <w:p w14:paraId="6D5713B0" w14:textId="1B064176" w:rsidR="00C06055" w:rsidRPr="00CE3B9F" w:rsidRDefault="00C06055" w:rsidP="009B4E52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09B3E60" w14:textId="0FFD7AEE" w:rsidR="00C06055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csoportmunka, visszajelzés</w:t>
            </w:r>
          </w:p>
        </w:tc>
        <w:tc>
          <w:tcPr>
            <w:tcW w:w="3261" w:type="dxa"/>
            <w:vAlign w:val="center"/>
          </w:tcPr>
          <w:p w14:paraId="1D672688" w14:textId="25378F8C" w:rsidR="007365A1" w:rsidRDefault="007365A1" w:rsidP="0048319F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DAS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visszajelző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módszerrel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való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megismerkedés</w:t>
            </w:r>
            <w:proofErr w:type="spellEnd"/>
          </w:p>
          <w:p w14:paraId="5579CC0D" w14:textId="77777777" w:rsidR="00C06055" w:rsidRDefault="00D95202" w:rsidP="0048319F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hangséta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projektek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felmérés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hogy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hol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tart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munkával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segítségadás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közös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beszélgetés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egyéni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munka</w:t>
            </w:r>
            <w:proofErr w:type="spellEnd"/>
            <w:r w:rsid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.</w:t>
            </w:r>
          </w:p>
          <w:p w14:paraId="6230AE08" w14:textId="77777777" w:rsidR="00DA74F8" w:rsidRDefault="00DA74F8" w:rsidP="0048319F">
            <w:pPr>
              <w:spacing w:after="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</w:p>
          <w:p w14:paraId="1EB4B109" w14:textId="6977DF6F" w:rsidR="00DA74F8" w:rsidRPr="00CE3B9F" w:rsidRDefault="006F3949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DAS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Arts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visszajelző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módszer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lépések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. Link:</w:t>
            </w:r>
            <w:r>
              <w:rPr>
                <w:rFonts w:ascii="Cambria" w:eastAsia="Calibri" w:hAnsi="Cambria" w:cs="Calibri"/>
                <w:sz w:val="20"/>
                <w:szCs w:val="20"/>
              </w:rPr>
              <w:t xml:space="preserve"> </w:t>
            </w:r>
            <w:hyperlink r:id="rId33" w:history="1">
              <w:r w:rsidR="00DA74F8" w:rsidRPr="00BA54A6">
                <w:rPr>
                  <w:rStyle w:val="Hiperhivatkozs"/>
                  <w:rFonts w:ascii="Cambria" w:hAnsi="Cambria" w:cs="Times New Roman"/>
                  <w:sz w:val="20"/>
                  <w:szCs w:val="20"/>
                  <w:lang w:val="hu-HU"/>
                </w:rPr>
                <w:t>https://www.ap-arts.be/sites/default/files/Methods%20for%20feedback-compilation%20by%20Michiel%20Vandevelde.pdf</w:t>
              </w:r>
            </w:hyperlink>
            <w:r w:rsidR="00DA74F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9B4E52" w:rsidRPr="00CE3B9F" w14:paraId="5DE119B0" w14:textId="77777777" w:rsidTr="0048319F">
        <w:trPr>
          <w:trHeight w:val="284"/>
          <w:jc w:val="center"/>
        </w:trPr>
        <w:tc>
          <w:tcPr>
            <w:tcW w:w="3687" w:type="dxa"/>
            <w:vAlign w:val="center"/>
          </w:tcPr>
          <w:p w14:paraId="466620E2" w14:textId="57E6828B" w:rsidR="003C77EF" w:rsidRPr="00CE3B9F" w:rsidRDefault="003C77EF" w:rsidP="00D95202">
            <w:pPr>
              <w:suppressAutoHyphens/>
              <w:spacing w:after="200" w:line="276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proofErr w:type="spellStart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Lezárás</w:t>
            </w:r>
            <w:proofErr w:type="spellEnd"/>
            <w:r w:rsidRPr="00CE3B9F"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2</w:t>
            </w:r>
          </w:p>
          <w:p w14:paraId="0A399918" w14:textId="130FBB32" w:rsidR="009B4E52" w:rsidRPr="00CE3B9F" w:rsidRDefault="007365A1" w:rsidP="009B4E52">
            <w:pP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DAS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visszajelző</w:t>
            </w:r>
            <w:proofErr w:type="spellEnd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módszer</w:t>
            </w:r>
            <w:proofErr w:type="spellEnd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i/>
                <w:iCs/>
                <w:color w:val="000000" w:themeColor="text1"/>
                <w:sz w:val="20"/>
                <w:szCs w:val="20"/>
              </w:rPr>
              <w:t>alkalmazása</w:t>
            </w:r>
            <w:proofErr w:type="spellEnd"/>
          </w:p>
        </w:tc>
        <w:tc>
          <w:tcPr>
            <w:tcW w:w="3543" w:type="dxa"/>
            <w:vAlign w:val="center"/>
          </w:tcPr>
          <w:p w14:paraId="5EB2F400" w14:textId="01F8FDC5" w:rsidR="009B4E52" w:rsidRPr="00CE3B9F" w:rsidRDefault="006F048E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Beszélgetés, 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megfigyel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CE3B9F">
              <w:rPr>
                <w:rFonts w:ascii="Cambria" w:hAnsi="Cambria"/>
                <w:sz w:val="20"/>
                <w:szCs w:val="20"/>
                <w:lang w:val="hu-HU"/>
              </w:rPr>
              <w:t>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egyéni-, és csoportmunka, visszajelzés</w:t>
            </w:r>
          </w:p>
        </w:tc>
        <w:tc>
          <w:tcPr>
            <w:tcW w:w="3261" w:type="dxa"/>
            <w:vAlign w:val="center"/>
          </w:tcPr>
          <w:p w14:paraId="12478C61" w14:textId="2A0DC6A1" w:rsidR="009B4E52" w:rsidRPr="00CE3B9F" w:rsidRDefault="00D95202" w:rsidP="004831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elkészült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hangsétákon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való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közös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részvétel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majd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visszajelzőkör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DAS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módszerek</w:t>
            </w:r>
            <w:proofErr w:type="spellEnd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E3B9F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alapján</w:t>
            </w:r>
            <w:proofErr w:type="spellEnd"/>
          </w:p>
        </w:tc>
      </w:tr>
      <w:tr w:rsidR="0048319F" w:rsidRPr="00CE3B9F" w14:paraId="2512011A" w14:textId="77777777" w:rsidTr="0048319F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65706CFD" w14:textId="79446379" w:rsidR="0048319F" w:rsidRPr="00CE3B9F" w:rsidRDefault="0048319F" w:rsidP="0048319F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E3B9F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  <w:tr w:rsidR="0048319F" w:rsidRPr="00CE3B9F" w14:paraId="0F8B8FE5" w14:textId="77777777" w:rsidTr="0048319F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D050061" w14:textId="77777777" w:rsidR="0048319F" w:rsidRPr="007365A1" w:rsidRDefault="007365A1" w:rsidP="007365A1">
            <w:pPr>
              <w:pStyle w:val="Listaszerbekezds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42AC9">
              <w:rPr>
                <w:rFonts w:ascii="Cambria" w:hAnsi="Cambria"/>
                <w:sz w:val="20"/>
                <w:szCs w:val="20"/>
              </w:rPr>
              <w:t xml:space="preserve">Albert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Júlia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Közösségi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részvételi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?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Közösségi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részvételi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? – SZÍNHÁZ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folyóirat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internetes</w:t>
            </w:r>
            <w:proofErr w:type="spellEnd"/>
            <w:r w:rsidRPr="00242AC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2AC9">
              <w:rPr>
                <w:rFonts w:ascii="Cambria" w:hAnsi="Cambria"/>
                <w:sz w:val="20"/>
                <w:szCs w:val="20"/>
              </w:rPr>
              <w:t>portálja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. Link: </w:t>
            </w:r>
            <w:hyperlink r:id="rId34" w:history="1">
              <w:r w:rsidRPr="001A0AB1">
                <w:rPr>
                  <w:rStyle w:val="Hiperhivatkozs"/>
                  <w:rFonts w:ascii="Cambria" w:eastAsia="Calibri" w:hAnsi="Cambria" w:cs="Calibri"/>
                  <w:i/>
                  <w:iCs/>
                  <w:sz w:val="20"/>
                  <w:szCs w:val="20"/>
                </w:rPr>
                <w:t>https://szinhaz.net/2017/03/28/robert-julia-kozossegi-es-reszveteli-kozossegi-vagy-reszveteli/</w:t>
              </w:r>
            </w:hyperlink>
          </w:p>
          <w:p w14:paraId="31B8A80F" w14:textId="213EE98D" w:rsidR="007365A1" w:rsidRPr="007365A1" w:rsidRDefault="007365A1" w:rsidP="007365A1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</w:pPr>
            <w:r w:rsidRPr="007365A1">
              <w:rPr>
                <w:rFonts w:ascii="Cambria" w:hAnsi="Cambria"/>
                <w:sz w:val="20"/>
                <w:szCs w:val="20"/>
              </w:rPr>
              <w:t xml:space="preserve">Színháznevelés.hu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hivatalos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felülete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Ernyőfogalmak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hyperlink r:id="rId35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https://szinhazineveles.hu/tudastar/ernyofogalmak-alkalmazott-szinhaz-reszveteli-szinhaz-kozossegi-szinhaz/</w:t>
              </w:r>
            </w:hyperlink>
            <w:r w:rsidRPr="007365A1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950FFFC" w14:textId="77777777" w:rsidR="007365A1" w:rsidRPr="007365A1" w:rsidRDefault="007365A1" w:rsidP="007365A1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Beatrix: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Hogyan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nem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)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politikus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Theatron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15, 1. </w:t>
            </w:r>
            <w:proofErr w:type="spellStart"/>
            <w:r w:rsidRPr="007365A1">
              <w:rPr>
                <w:rFonts w:ascii="Cambria" w:hAnsi="Cambria"/>
                <w:sz w:val="20"/>
                <w:szCs w:val="20"/>
              </w:rPr>
              <w:t>szám</w:t>
            </w:r>
            <w:proofErr w:type="spellEnd"/>
            <w:r w:rsidRPr="007365A1">
              <w:rPr>
                <w:rFonts w:ascii="Cambria" w:hAnsi="Cambria"/>
                <w:sz w:val="20"/>
                <w:szCs w:val="20"/>
              </w:rPr>
              <w:t xml:space="preserve"> 19-31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7365A1">
              <w:rPr>
                <w:rFonts w:ascii="Cambria" w:hAnsi="Cambria"/>
                <w:sz w:val="20"/>
                <w:szCs w:val="20"/>
              </w:rPr>
              <w:t>Link:</w:t>
            </w:r>
            <w:hyperlink r:id="rId36" w:history="1">
              <w:r w:rsidRPr="007365A1">
                <w:rPr>
                  <w:rStyle w:val="Hiperhivatkozs"/>
                  <w:rFonts w:ascii="Cambria" w:eastAsia="Calibri" w:hAnsi="Cambria" w:cs="Calibri"/>
                  <w:i/>
                  <w:iCs/>
                  <w:sz w:val="20"/>
                  <w:szCs w:val="20"/>
                </w:rPr>
                <w:t>https://real.mtak.hu/130086/1/Hogyan%20%28nem%29%20politikus%20az%20alkalmazott%20sz%C3%ADnh%C3%A1z.pdf</w:t>
              </w:r>
            </w:hyperlink>
          </w:p>
          <w:p w14:paraId="182EBAC1" w14:textId="77777777" w:rsidR="006F048E" w:rsidRPr="006F048E" w:rsidRDefault="007365A1" w:rsidP="006F048E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365A1">
              <w:rPr>
                <w:rFonts w:ascii="Cambria" w:hAnsi="Cambria"/>
                <w:sz w:val="20"/>
                <w:szCs w:val="20"/>
              </w:rPr>
              <w:t xml:space="preserve">FORDULAT 28, 2021/1. SZÁM. Link: </w:t>
            </w:r>
            <w:hyperlink r:id="rId37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http://fordulat.net/pdf/28/FORDULAT28_FREIRE.pdf</w:t>
              </w:r>
            </w:hyperlink>
          </w:p>
          <w:p w14:paraId="2DFAF7C5" w14:textId="77777777" w:rsidR="006F048E" w:rsidRDefault="006F048E" w:rsidP="006F048E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Játéktér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folyóirat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online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portálja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– Imre Zoltán,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– Deres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Kornélia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Körkérdés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karanténszínházról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6F048E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6F048E">
              <w:rPr>
                <w:rFonts w:ascii="Cambria" w:hAnsi="Cambria"/>
                <w:sz w:val="20"/>
                <w:szCs w:val="20"/>
              </w:rPr>
              <w:t xml:space="preserve"> Beatrix. </w:t>
            </w:r>
          </w:p>
          <w:p w14:paraId="639DB0BB" w14:textId="593D8277" w:rsidR="006F048E" w:rsidRPr="006F048E" w:rsidRDefault="006F048E" w:rsidP="006F048E">
            <w:pPr>
              <w:spacing w:after="0" w:line="240" w:lineRule="auto"/>
              <w:ind w:left="360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Linkek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: </w:t>
            </w:r>
            <w:hyperlink r:id="rId38" w:history="1">
              <w:r w:rsidRPr="006F048E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https://jatekter.ro/korkerdes-a-karantenszinhazrol-imre-zoltan/</w:t>
              </w:r>
            </w:hyperlink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3DD8D473" w14:textId="77777777" w:rsidR="006F048E" w:rsidRDefault="006F048E" w:rsidP="006F048E">
            <w:p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hyperlink r:id="rId39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https://jatekter.ro/korkerdes-a-karantenszinhazrol-deres-kornelia/</w:t>
              </w:r>
            </w:hyperlink>
          </w:p>
          <w:p w14:paraId="5B06DA63" w14:textId="77777777" w:rsidR="006F048E" w:rsidRDefault="006F048E" w:rsidP="006F048E">
            <w:p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hyperlink r:id="rId40" w:history="1">
              <w:r w:rsidRPr="001A0AB1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https://jatekter.ro/korkerdes-a-karantenszinhazrol-kricsfalusi-beatrix/</w:t>
              </w:r>
            </w:hyperlink>
          </w:p>
          <w:p w14:paraId="5E69AF05" w14:textId="0B2A2FCD" w:rsidR="006F048E" w:rsidRPr="006F048E" w:rsidRDefault="006F048E" w:rsidP="006F048E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SZÍNHÁZ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folyóirat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internetes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felülete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Záva</w:t>
            </w:r>
            <w:r w:rsid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</w:t>
            </w:r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Péter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jelenlét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kisiklatása</w:t>
            </w:r>
            <w:proofErr w:type="spellEnd"/>
            <w:r w:rsidRPr="006F048E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Link:</w:t>
            </w:r>
            <w:hyperlink r:id="rId41" w:history="1">
              <w:r w:rsidRPr="006F048E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https://szinhaz.net/2020/04/20/zavada-peter-a-jelenlet-kisiklatasa/</w:t>
              </w:r>
            </w:hyperlink>
          </w:p>
          <w:p w14:paraId="0AAB6247" w14:textId="77777777" w:rsidR="00DA74F8" w:rsidRPr="00DA74F8" w:rsidRDefault="006F048E" w:rsidP="00DA74F8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 xml:space="preserve">Theodor W. Adorno: </w:t>
            </w:r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művészet</w:t>
            </w:r>
            <w:proofErr w:type="spellEnd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6F048E">
              <w:rPr>
                <w:rFonts w:ascii="Cambria" w:eastAsia="Times New Roman" w:hAnsi="Cambria" w:cs="Times New Roman"/>
                <w:i/>
                <w:iCs/>
                <w:color w:val="000000" w:themeColor="text1"/>
                <w:sz w:val="20"/>
                <w:szCs w:val="20"/>
              </w:rPr>
              <w:t>művészetek</w:t>
            </w:r>
            <w:proofErr w:type="spellEnd"/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>Helikon</w:t>
            </w:r>
            <w:proofErr w:type="spellEnd"/>
            <w:r w:rsidRPr="006F048E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</w:rPr>
              <w:t>, Budapest, 1998</w:t>
            </w:r>
          </w:p>
          <w:p w14:paraId="2651BB86" w14:textId="0193E816" w:rsidR="00396968" w:rsidRPr="00DA74F8" w:rsidRDefault="00DA74F8" w:rsidP="00DA74F8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Czirák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Ádám: “Bevezető gondolatok a kortárs táncművészet diskurzusairól”, in: </w:t>
            </w: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uő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szerk</w:t>
            </w:r>
            <w:proofErr w:type="spellEnd"/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): </w:t>
            </w:r>
            <w:r w:rsidRPr="00DA74F8">
              <w:rPr>
                <w:rFonts w:ascii="Cambria" w:eastAsia="Calibri" w:hAnsi="Cambria" w:cs="Calibri"/>
                <w:i/>
                <w:iCs/>
                <w:sz w:val="20"/>
                <w:szCs w:val="20"/>
                <w:lang w:val="hu-HU"/>
              </w:rPr>
              <w:t>Kortárs táncelméletek</w:t>
            </w:r>
            <w:r w:rsidRPr="00DA74F8">
              <w:rPr>
                <w:rFonts w:ascii="Cambria" w:eastAsia="Calibri" w:hAnsi="Cambria" w:cs="Calibri"/>
                <w:sz w:val="20"/>
                <w:szCs w:val="20"/>
                <w:lang w:val="hu-HU"/>
              </w:rPr>
              <w:t>, Budapest, Kijárat Kiadó, 2013, 9-48. Link:</w:t>
            </w:r>
            <w:r>
              <w:rPr>
                <w:rFonts w:ascii="Cambria" w:eastAsia="Calibri" w:hAnsi="Cambria" w:cs="Calibri"/>
                <w:sz w:val="20"/>
                <w:szCs w:val="20"/>
                <w:lang w:val="hu-HU"/>
              </w:rPr>
              <w:t xml:space="preserve"> </w:t>
            </w:r>
            <w:hyperlink r:id="rId42" w:history="1">
              <w:r w:rsidRPr="00BA54A6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https://representationsother.wordpress.com/2013/09/11/czirak-adam-bevezeto-gondolatok-a-kortars-tancmuveszet-diskurzusairol-hu/</w:t>
              </w:r>
            </w:hyperlink>
          </w:p>
          <w:p w14:paraId="7423903A" w14:textId="77777777" w:rsidR="00396968" w:rsidRPr="00396968" w:rsidRDefault="00396968" w:rsidP="00396968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Proics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Lilla: A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demokrácia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nem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játék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SZÍNHÁZ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folyóirat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internetes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felülete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. Link: </w:t>
            </w:r>
            <w:hyperlink r:id="rId43" w:history="1">
              <w:r w:rsidRPr="00396968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https://szinhaz.net/2019/03/26/proics-lilla-a-demokracia-nem-jatek/</w:t>
              </w:r>
            </w:hyperlink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B662658" w14:textId="77777777" w:rsidR="006F048E" w:rsidRPr="006F3949" w:rsidRDefault="00396968" w:rsidP="00396968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Antal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Klaudia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vitaszínház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társadalmi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emlékezet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THEATRON 17, 1. </w:t>
            </w:r>
            <w:proofErr w:type="spellStart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szám</w:t>
            </w:r>
            <w:proofErr w:type="spellEnd"/>
            <w:r w:rsidRPr="00396968"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147-153. Link: </w:t>
            </w:r>
            <w:hyperlink r:id="rId44" w:history="1">
              <w:r w:rsidRPr="00396968">
                <w:rPr>
                  <w:rStyle w:val="Hiperhivatkozs"/>
                  <w:rFonts w:ascii="Cambria" w:eastAsia="Calibri" w:hAnsi="Cambria" w:cs="Calibri"/>
                  <w:sz w:val="20"/>
                  <w:szCs w:val="20"/>
                </w:rPr>
                <w:t>https://theatron.hu/theatron_cikkek/a-vitaszinhaz-es-a-tarsadalmi-emlekezet/</w:t>
              </w:r>
            </w:hyperlink>
          </w:p>
          <w:p w14:paraId="756A715A" w14:textId="2CD3F4BF" w:rsidR="006F3949" w:rsidRPr="00396968" w:rsidRDefault="006F3949" w:rsidP="00396968">
            <w:pPr>
              <w:pStyle w:val="Listaszerbekezds"/>
              <w:numPr>
                <w:ilvl w:val="0"/>
                <w:numId w:val="16"/>
              </w:numPr>
              <w:spacing w:after="120" w:line="240" w:lineRule="auto"/>
              <w:rPr>
                <w:rFonts w:ascii="Cambria" w:eastAsia="Calibri" w:hAnsi="Cambria" w:cs="Calibri"/>
                <w:sz w:val="20"/>
                <w:szCs w:val="20"/>
              </w:rPr>
            </w:pPr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DAS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Arts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visszajelző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módszer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lépések</w:t>
            </w:r>
            <w:proofErr w:type="spellEnd"/>
            <w:r>
              <w:rPr>
                <w:rFonts w:ascii="Cambria" w:eastAsia="Calibri" w:hAnsi="Cambria" w:cs="Calibri"/>
                <w:color w:val="000000" w:themeColor="text1"/>
                <w:sz w:val="20"/>
                <w:szCs w:val="20"/>
              </w:rPr>
              <w:t>. Link:</w:t>
            </w:r>
            <w:r>
              <w:rPr>
                <w:rFonts w:ascii="Cambria" w:eastAsia="Calibri" w:hAnsi="Cambria" w:cs="Calibri"/>
                <w:sz w:val="20"/>
                <w:szCs w:val="20"/>
              </w:rPr>
              <w:t xml:space="preserve"> </w:t>
            </w:r>
            <w:hyperlink r:id="rId45" w:history="1">
              <w:r w:rsidRPr="00BA54A6">
                <w:rPr>
                  <w:rStyle w:val="Hiperhivatkozs"/>
                  <w:rFonts w:ascii="Cambria" w:hAnsi="Cambria" w:cs="Times New Roman"/>
                  <w:sz w:val="20"/>
                  <w:szCs w:val="20"/>
                  <w:lang w:val="hu-HU"/>
                </w:rPr>
                <w:t>https://www.ap-arts.be/sites/default/files/Methods%20for%20feedback-compilation%20by%20Michiel%20Vandevelde.pdf</w:t>
              </w:r>
            </w:hyperlink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48319F" w:rsidRPr="00CE3B9F" w14:paraId="42774F60" w14:textId="77777777" w:rsidTr="0048319F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E461A99" w14:textId="77777777" w:rsidR="0048319F" w:rsidRPr="00CE3B9F" w:rsidRDefault="0048319F" w:rsidP="0048319F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1E26537" w14:textId="77777777" w:rsidR="001F40B0" w:rsidRPr="00942608" w:rsidRDefault="001F40B0" w:rsidP="001F40B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 w:rsidRPr="00942608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1F40B0" w:rsidRPr="00942608" w14:paraId="5B33658C" w14:textId="77777777" w:rsidTr="00175B90">
        <w:trPr>
          <w:trHeight w:val="779"/>
        </w:trPr>
        <w:tc>
          <w:tcPr>
            <w:tcW w:w="10475" w:type="dxa"/>
          </w:tcPr>
          <w:p w14:paraId="0551BB43" w14:textId="77777777" w:rsidR="001F40B0" w:rsidRPr="00942608" w:rsidRDefault="001F40B0" w:rsidP="00175B90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nemzetközi és magyar színházi historiográfiai kutatások eredményei adják</w:t>
            </w:r>
          </w:p>
          <w:p w14:paraId="2B89A95F" w14:textId="77777777" w:rsidR="001F40B0" w:rsidRPr="00942608" w:rsidRDefault="001F40B0" w:rsidP="00175B90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942608">
              <w:rPr>
                <w:rFonts w:ascii="Cambria" w:hAnsi="Cambria" w:cs="Times New Roman"/>
                <w:sz w:val="20"/>
                <w:szCs w:val="20"/>
              </w:rPr>
              <w:t>tantárgy</w:t>
            </w:r>
            <w:proofErr w:type="spellEnd"/>
            <w:r w:rsidRPr="0094260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42608">
              <w:rPr>
                <w:rFonts w:ascii="Cambria" w:hAnsi="Cambria" w:cs="Times New Roman"/>
                <w:sz w:val="20"/>
                <w:szCs w:val="20"/>
              </w:rPr>
              <w:t>tartalma</w:t>
            </w:r>
            <w:proofErr w:type="spellEnd"/>
            <w:r w:rsidRPr="0094260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42608">
              <w:rPr>
                <w:rFonts w:ascii="Cambria" w:hAnsi="Cambria" w:cs="Times New Roman"/>
                <w:sz w:val="20"/>
                <w:szCs w:val="20"/>
              </w:rPr>
              <w:t>megfelel</w:t>
            </w:r>
            <w:proofErr w:type="spellEnd"/>
            <w:r w:rsidRPr="00942608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42608">
              <w:rPr>
                <w:rFonts w:ascii="Cambria" w:hAnsi="Cambria" w:cs="Times New Roman"/>
                <w:sz w:val="20"/>
                <w:szCs w:val="20"/>
              </w:rPr>
              <w:t>hazai</w:t>
            </w:r>
            <w:proofErr w:type="spellEnd"/>
            <w:r w:rsidRPr="0094260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42608">
              <w:rPr>
                <w:rFonts w:ascii="Cambria" w:hAnsi="Cambria" w:cs="Times New Roman"/>
                <w:sz w:val="20"/>
                <w:szCs w:val="20"/>
              </w:rPr>
              <w:t>munkaerőpiac</w:t>
            </w:r>
            <w:proofErr w:type="spellEnd"/>
            <w:r w:rsidRPr="0094260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42608">
              <w:rPr>
                <w:rFonts w:ascii="Cambria" w:hAnsi="Cambria" w:cs="Times New Roman"/>
                <w:sz w:val="20"/>
                <w:szCs w:val="20"/>
              </w:rPr>
              <w:t>elvárásainak</w:t>
            </w:r>
            <w:proofErr w:type="spellEnd"/>
          </w:p>
        </w:tc>
      </w:tr>
    </w:tbl>
    <w:p w14:paraId="7B13E652" w14:textId="77777777" w:rsidR="000B6EB1" w:rsidRPr="001F40B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734809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734809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734809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734809" w14:paraId="06629255" w14:textId="77777777" w:rsidTr="00E76250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734809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734809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734809" w14:paraId="3DDA6B4F" w14:textId="77777777" w:rsidTr="00E7625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4C52D000" w14:textId="77777777" w:rsidR="0018022C" w:rsidRPr="00734809" w:rsidRDefault="0018022C" w:rsidP="0018022C">
            <w:pPr>
              <w:spacing w:after="0" w:line="240" w:lineRule="auto"/>
              <w:ind w:right="-154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200271DC" w14:textId="77777777" w:rsidR="0018022C" w:rsidRPr="00734809" w:rsidRDefault="0018022C" w:rsidP="0018022C">
            <w:pPr>
              <w:numPr>
                <w:ilvl w:val="0"/>
                <w:numId w:val="14"/>
              </w:numPr>
              <w:suppressAutoHyphens/>
              <w:spacing w:after="0" w:line="240" w:lineRule="auto"/>
              <w:ind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/>
                <w:sz w:val="20"/>
                <w:szCs w:val="20"/>
                <w:lang w:val="hu-HU"/>
              </w:rPr>
              <w:t>A tárgyalt témák átfogó ismerete</w:t>
            </w:r>
          </w:p>
          <w:p w14:paraId="18D6C0F1" w14:textId="77777777" w:rsidR="0018022C" w:rsidRPr="00734809" w:rsidRDefault="0018022C" w:rsidP="0018022C">
            <w:pPr>
              <w:numPr>
                <w:ilvl w:val="0"/>
                <w:numId w:val="14"/>
              </w:numPr>
              <w:suppressAutoHyphens/>
              <w:spacing w:after="0" w:line="240" w:lineRule="auto"/>
              <w:ind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/>
                <w:sz w:val="20"/>
                <w:szCs w:val="20"/>
                <w:lang w:val="hu-HU"/>
              </w:rPr>
              <w:t>A tárgy bibliográfiájának és terminológiájának ismerete és helyes használata</w:t>
            </w:r>
          </w:p>
          <w:p w14:paraId="01B4A3FD" w14:textId="77777777" w:rsidR="0018022C" w:rsidRPr="00734809" w:rsidRDefault="0018022C" w:rsidP="0018022C">
            <w:pPr>
              <w:numPr>
                <w:ilvl w:val="0"/>
                <w:numId w:val="14"/>
              </w:numPr>
              <w:suppressAutoHyphens/>
              <w:spacing w:after="0" w:line="240" w:lineRule="auto"/>
              <w:ind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/>
                <w:sz w:val="20"/>
                <w:szCs w:val="20"/>
                <w:lang w:val="hu-HU"/>
              </w:rPr>
              <w:t xml:space="preserve">az elsajátított anyag koherens prezentálása </w:t>
            </w:r>
          </w:p>
          <w:p w14:paraId="72A7F566" w14:textId="77777777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07E3AAC" w14:textId="1C198C93" w:rsidR="00357598" w:rsidRPr="00734809" w:rsidRDefault="00A04E5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/>
                <w:sz w:val="20"/>
                <w:szCs w:val="20"/>
                <w:lang w:val="hu-HU"/>
              </w:rPr>
              <w:t xml:space="preserve">írásbeli </w:t>
            </w:r>
            <w:r w:rsidR="00A56CEB" w:rsidRPr="00734809">
              <w:rPr>
                <w:rFonts w:ascii="Cambria" w:hAnsi="Cambria"/>
                <w:sz w:val="20"/>
                <w:szCs w:val="20"/>
                <w:lang w:val="hu-HU"/>
              </w:rPr>
              <w:t>dolgozat</w:t>
            </w:r>
            <w:r w:rsidR="004504D8" w:rsidRPr="00734809">
              <w:rPr>
                <w:rFonts w:ascii="Cambria" w:hAnsi="Cambria"/>
                <w:sz w:val="20"/>
                <w:szCs w:val="20"/>
                <w:lang w:val="hu-HU"/>
              </w:rPr>
              <w:t xml:space="preserve">, amely a </w:t>
            </w:r>
            <w:r w:rsidR="00D528C8" w:rsidRPr="00734809">
              <w:rPr>
                <w:rFonts w:ascii="Cambria" w:hAnsi="Cambria"/>
                <w:sz w:val="20"/>
                <w:szCs w:val="20"/>
                <w:lang w:val="hu-HU"/>
              </w:rPr>
              <w:t xml:space="preserve">kortárs színházi </w:t>
            </w:r>
            <w:proofErr w:type="spellStart"/>
            <w:r w:rsidR="00D528C8" w:rsidRPr="00734809">
              <w:rPr>
                <w:rFonts w:ascii="Cambria" w:hAnsi="Cambria"/>
                <w:sz w:val="20"/>
                <w:szCs w:val="20"/>
                <w:lang w:val="hu-HU"/>
              </w:rPr>
              <w:t>spektakológia</w:t>
            </w:r>
            <w:proofErr w:type="spellEnd"/>
            <w:r w:rsidR="00D528C8" w:rsidRPr="00734809">
              <w:rPr>
                <w:rFonts w:ascii="Cambria" w:hAnsi="Cambria"/>
                <w:sz w:val="20"/>
                <w:szCs w:val="20"/>
                <w:lang w:val="hu-HU"/>
              </w:rPr>
              <w:t xml:space="preserve"> valamely </w:t>
            </w:r>
            <w:r w:rsidR="009F240E" w:rsidRPr="00734809">
              <w:rPr>
                <w:rFonts w:ascii="Cambria" w:hAnsi="Cambria"/>
                <w:sz w:val="20"/>
                <w:szCs w:val="20"/>
                <w:lang w:val="hu-HU"/>
              </w:rPr>
              <w:t>alapfogalmával operál (12.000 karakteres dolgozat)</w:t>
            </w:r>
          </w:p>
        </w:tc>
        <w:tc>
          <w:tcPr>
            <w:tcW w:w="2978" w:type="dxa"/>
            <w:vAlign w:val="center"/>
          </w:tcPr>
          <w:p w14:paraId="759DB29F" w14:textId="3F1FE8C8" w:rsidR="00357598" w:rsidRPr="00734809" w:rsidRDefault="009353E3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/>
                <w:sz w:val="20"/>
                <w:szCs w:val="20"/>
                <w:lang w:val="hu-HU"/>
              </w:rPr>
              <w:t>50%</w:t>
            </w:r>
          </w:p>
        </w:tc>
      </w:tr>
      <w:tr w:rsidR="00357598" w:rsidRPr="00734809" w14:paraId="685D657C" w14:textId="77777777" w:rsidTr="00E76250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734809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E76250" w:rsidRPr="00734809" w14:paraId="4000A1C8" w14:textId="77777777" w:rsidTr="00E7625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E76250" w:rsidRPr="00734809" w:rsidRDefault="00E76250" w:rsidP="00E7625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20B4533" w14:textId="4F504641" w:rsidR="00E76250" w:rsidRPr="00734809" w:rsidRDefault="00E76250" w:rsidP="00E7625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</w:tcPr>
          <w:p w14:paraId="656A98BB" w14:textId="44A4FB90" w:rsidR="00E76250" w:rsidRPr="00734809" w:rsidRDefault="00A56CEB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Hangséta projekt megvalósításának minősége</w:t>
            </w:r>
          </w:p>
        </w:tc>
        <w:tc>
          <w:tcPr>
            <w:tcW w:w="2692" w:type="dxa"/>
            <w:vAlign w:val="center"/>
          </w:tcPr>
          <w:p w14:paraId="45722AA8" w14:textId="00C0064B" w:rsidR="00E76250" w:rsidRPr="00734809" w:rsidRDefault="00C5124F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Ha</w:t>
            </w:r>
            <w:r w:rsidR="00E07227"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n</w:t>
            </w: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gséta projekt értékelése</w:t>
            </w:r>
          </w:p>
        </w:tc>
        <w:tc>
          <w:tcPr>
            <w:tcW w:w="2978" w:type="dxa"/>
            <w:vAlign w:val="center"/>
          </w:tcPr>
          <w:p w14:paraId="47DB3803" w14:textId="1D77CC84" w:rsidR="00E76250" w:rsidRPr="00734809" w:rsidRDefault="00C5124F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/>
                <w:sz w:val="20"/>
                <w:szCs w:val="20"/>
                <w:lang w:val="hu-HU"/>
              </w:rPr>
              <w:t>40%</w:t>
            </w:r>
          </w:p>
        </w:tc>
      </w:tr>
      <w:tr w:rsidR="00E76250" w:rsidRPr="00734809" w14:paraId="2C56DD2A" w14:textId="77777777" w:rsidTr="00E76250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E76250" w:rsidRPr="00734809" w:rsidRDefault="00E76250" w:rsidP="00E7625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E76250" w:rsidRPr="00734809" w14:paraId="17F47F67" w14:textId="77777777" w:rsidTr="00E76250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34809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E76250" w:rsidRPr="00734809" w14:paraId="6CA55508" w14:textId="77777777" w:rsidTr="00E76250">
        <w:trPr>
          <w:trHeight w:val="1252"/>
        </w:trPr>
        <w:tc>
          <w:tcPr>
            <w:tcW w:w="10492" w:type="dxa"/>
            <w:gridSpan w:val="4"/>
          </w:tcPr>
          <w:p w14:paraId="2917343F" w14:textId="77777777" w:rsidR="00E50574" w:rsidRPr="00E50574" w:rsidRDefault="00E76250" w:rsidP="00E5057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5057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E50574" w:rsidRPr="00E50574">
              <w:rPr>
                <w:rFonts w:ascii="Cambria" w:hAnsi="Cambria"/>
                <w:sz w:val="20"/>
                <w:szCs w:val="20"/>
                <w:lang w:val="hu-HU"/>
              </w:rPr>
              <w:t>Az egyes témák ismerete</w:t>
            </w:r>
          </w:p>
          <w:p w14:paraId="7A3C3072" w14:textId="77777777" w:rsidR="00E50574" w:rsidRPr="00E50574" w:rsidRDefault="00E50574" w:rsidP="00E5057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50574">
              <w:rPr>
                <w:rFonts w:ascii="Cambria" w:hAnsi="Cambria"/>
                <w:sz w:val="20"/>
                <w:szCs w:val="20"/>
                <w:lang w:val="hu-HU"/>
              </w:rPr>
              <w:t>Összefüggések teremtésére való képesség</w:t>
            </w:r>
          </w:p>
          <w:p w14:paraId="721B8444" w14:textId="77777777" w:rsidR="00E50574" w:rsidRPr="00E50574" w:rsidRDefault="00E50574" w:rsidP="00E5057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50574">
              <w:rPr>
                <w:rFonts w:ascii="Cambria" w:hAnsi="Cambria"/>
                <w:sz w:val="20"/>
                <w:szCs w:val="20"/>
                <w:lang w:val="hu-HU"/>
              </w:rPr>
              <w:t>Kortárs színháztudományi kérdések, problémák érzékelése</w:t>
            </w:r>
          </w:p>
          <w:p w14:paraId="24AE127A" w14:textId="77777777" w:rsidR="00E50574" w:rsidRPr="00E50574" w:rsidRDefault="00E50574" w:rsidP="00E50574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50574">
              <w:rPr>
                <w:rFonts w:ascii="Cambria" w:hAnsi="Cambria"/>
                <w:sz w:val="20"/>
                <w:szCs w:val="20"/>
                <w:lang w:val="hu-HU"/>
              </w:rPr>
              <w:t>A bibliográfiai tételek legalább felének ismerete</w:t>
            </w:r>
          </w:p>
          <w:p w14:paraId="19C84765" w14:textId="05540DF9" w:rsidR="00E76250" w:rsidRPr="00E50574" w:rsidRDefault="00E50574" w:rsidP="00E7625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50574">
              <w:rPr>
                <w:rFonts w:ascii="Cambria" w:hAnsi="Cambria" w:cs="Times New Roman"/>
                <w:sz w:val="20"/>
                <w:szCs w:val="20"/>
                <w:lang w:val="hu-HU"/>
              </w:rPr>
              <w:t>Szemináriumi projekt teljesítés</w:t>
            </w:r>
          </w:p>
          <w:p w14:paraId="3367B147" w14:textId="77777777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C08C47D" w14:textId="77777777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66C520" w14:textId="77777777" w:rsidR="00E76250" w:rsidRPr="00734809" w:rsidRDefault="00E76250" w:rsidP="00E762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B207445" w:rsidR="003C197C" w:rsidRPr="00363D20" w:rsidRDefault="0009093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/>
          <w:noProof/>
          <w:lang w:val="hu-HU"/>
        </w:rPr>
        <w:drawing>
          <wp:inline distT="0" distB="0" distL="0" distR="0" wp14:anchorId="2676838A" wp14:editId="2BA11C20">
            <wp:extent cx="603250" cy="603250"/>
            <wp:effectExtent l="0" t="0" r="6350" b="6350"/>
            <wp:docPr id="765091421" name="Imagine 5" descr="O imagine care conține text, Font, siglă, captură de ecran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091421" name="Imagine 5" descr="O imagine care conține text, Font, siglă, captură de ecran&#10;&#10;Descriere generată automat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noProof/>
          <w:lang w:val="hu-HU"/>
        </w:rPr>
        <w:drawing>
          <wp:inline distT="0" distB="0" distL="0" distR="0" wp14:anchorId="271969E3" wp14:editId="14FFF5D2">
            <wp:extent cx="603250" cy="603250"/>
            <wp:effectExtent l="0" t="0" r="6350" b="6350"/>
            <wp:docPr id="1437108216" name="Imagine 12" descr="O imagine care conține text, Font, siglă, Grafică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08216" name="Imagine 12" descr="O imagine care conține text, Font, siglă, Grafică&#10;&#10;Descriere generată automat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295AFC" w:rsidR="00E82100" w:rsidRPr="00363D20" w:rsidRDefault="0009093D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 május 5.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lastRenderedPageBreak/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CF79D" w14:textId="77777777" w:rsidR="001E695B" w:rsidRDefault="001E695B" w:rsidP="00D12BC3">
      <w:pPr>
        <w:spacing w:after="0" w:line="240" w:lineRule="auto"/>
      </w:pPr>
      <w:r>
        <w:separator/>
      </w:r>
    </w:p>
  </w:endnote>
  <w:endnote w:type="continuationSeparator" w:id="0">
    <w:p w14:paraId="21ED2D10" w14:textId="77777777" w:rsidR="001E695B" w:rsidRDefault="001E695B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4874F" w14:textId="77777777" w:rsidR="001E695B" w:rsidRDefault="001E695B" w:rsidP="00D12BC3">
      <w:pPr>
        <w:spacing w:after="0" w:line="240" w:lineRule="auto"/>
      </w:pPr>
      <w:r>
        <w:separator/>
      </w:r>
    </w:p>
  </w:footnote>
  <w:footnote w:type="continuationSeparator" w:id="0">
    <w:p w14:paraId="19F26A8E" w14:textId="77777777" w:rsidR="001E695B" w:rsidRDefault="001E695B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196"/>
    <w:multiLevelType w:val="hybridMultilevel"/>
    <w:tmpl w:val="059A3D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577B"/>
    <w:multiLevelType w:val="hybridMultilevel"/>
    <w:tmpl w:val="434C2112"/>
    <w:lvl w:ilvl="0" w:tplc="0590A3C0">
      <w:start w:val="13"/>
      <w:numFmt w:val="decimal"/>
      <w:lvlText w:val="%1."/>
      <w:lvlJc w:val="left"/>
      <w:pPr>
        <w:ind w:left="720" w:hanging="360"/>
      </w:pPr>
    </w:lvl>
    <w:lvl w:ilvl="1" w:tplc="9364CD86">
      <w:start w:val="1"/>
      <w:numFmt w:val="lowerLetter"/>
      <w:lvlText w:val="%2."/>
      <w:lvlJc w:val="left"/>
      <w:pPr>
        <w:ind w:left="1440" w:hanging="360"/>
      </w:pPr>
    </w:lvl>
    <w:lvl w:ilvl="2" w:tplc="2FB21C02">
      <w:start w:val="1"/>
      <w:numFmt w:val="lowerRoman"/>
      <w:lvlText w:val="%3."/>
      <w:lvlJc w:val="right"/>
      <w:pPr>
        <w:ind w:left="2160" w:hanging="180"/>
      </w:pPr>
    </w:lvl>
    <w:lvl w:ilvl="3" w:tplc="D1AC3C96">
      <w:start w:val="1"/>
      <w:numFmt w:val="decimal"/>
      <w:lvlText w:val="%4."/>
      <w:lvlJc w:val="left"/>
      <w:pPr>
        <w:ind w:left="2880" w:hanging="360"/>
      </w:pPr>
    </w:lvl>
    <w:lvl w:ilvl="4" w:tplc="9DB469E0">
      <w:start w:val="1"/>
      <w:numFmt w:val="lowerLetter"/>
      <w:lvlText w:val="%5."/>
      <w:lvlJc w:val="left"/>
      <w:pPr>
        <w:ind w:left="3600" w:hanging="360"/>
      </w:pPr>
    </w:lvl>
    <w:lvl w:ilvl="5" w:tplc="41888F44">
      <w:start w:val="1"/>
      <w:numFmt w:val="lowerRoman"/>
      <w:lvlText w:val="%6."/>
      <w:lvlJc w:val="right"/>
      <w:pPr>
        <w:ind w:left="4320" w:hanging="180"/>
      </w:pPr>
    </w:lvl>
    <w:lvl w:ilvl="6" w:tplc="960A6350">
      <w:start w:val="1"/>
      <w:numFmt w:val="decimal"/>
      <w:lvlText w:val="%7."/>
      <w:lvlJc w:val="left"/>
      <w:pPr>
        <w:ind w:left="5040" w:hanging="360"/>
      </w:pPr>
    </w:lvl>
    <w:lvl w:ilvl="7" w:tplc="76643D6E">
      <w:start w:val="1"/>
      <w:numFmt w:val="lowerLetter"/>
      <w:lvlText w:val="%8."/>
      <w:lvlJc w:val="left"/>
      <w:pPr>
        <w:ind w:left="5760" w:hanging="360"/>
      </w:pPr>
    </w:lvl>
    <w:lvl w:ilvl="8" w:tplc="0FF0C21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D5593"/>
    <w:multiLevelType w:val="hybridMultilevel"/>
    <w:tmpl w:val="BBBA7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A0D9A"/>
    <w:multiLevelType w:val="hybridMultilevel"/>
    <w:tmpl w:val="BBBA7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515BE"/>
    <w:multiLevelType w:val="hybridMultilevel"/>
    <w:tmpl w:val="BBBA7D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E5A33"/>
    <w:multiLevelType w:val="multilevel"/>
    <w:tmpl w:val="291E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6E7C7F"/>
    <w:multiLevelType w:val="hybridMultilevel"/>
    <w:tmpl w:val="BBBA7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51B9F"/>
    <w:multiLevelType w:val="hybridMultilevel"/>
    <w:tmpl w:val="BBBA7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81ADB"/>
    <w:multiLevelType w:val="multilevel"/>
    <w:tmpl w:val="F204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17606"/>
    <w:multiLevelType w:val="hybridMultilevel"/>
    <w:tmpl w:val="C90415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62F5D"/>
    <w:multiLevelType w:val="hybridMultilevel"/>
    <w:tmpl w:val="C90415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525A3"/>
    <w:multiLevelType w:val="hybridMultilevel"/>
    <w:tmpl w:val="C90415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C7C32"/>
    <w:multiLevelType w:val="hybridMultilevel"/>
    <w:tmpl w:val="9712FD3C"/>
    <w:lvl w:ilvl="0" w:tplc="F61AF9E0"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E01EE"/>
    <w:multiLevelType w:val="hybridMultilevel"/>
    <w:tmpl w:val="DE3ADF2E"/>
    <w:lvl w:ilvl="0" w:tplc="4A725978">
      <w:start w:val="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2132C73"/>
    <w:multiLevelType w:val="hybridMultilevel"/>
    <w:tmpl w:val="9D22A416"/>
    <w:lvl w:ilvl="0" w:tplc="610EB45C">
      <w:start w:val="1"/>
      <w:numFmt w:val="lowerLetter"/>
      <w:lvlText w:val="%1."/>
      <w:lvlJc w:val="left"/>
      <w:pPr>
        <w:ind w:left="4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6" w:hanging="360"/>
      </w:pPr>
    </w:lvl>
    <w:lvl w:ilvl="2" w:tplc="0418001B" w:tentative="1">
      <w:start w:val="1"/>
      <w:numFmt w:val="lowerRoman"/>
      <w:lvlText w:val="%3."/>
      <w:lvlJc w:val="right"/>
      <w:pPr>
        <w:ind w:left="1846" w:hanging="180"/>
      </w:pPr>
    </w:lvl>
    <w:lvl w:ilvl="3" w:tplc="0418000F" w:tentative="1">
      <w:start w:val="1"/>
      <w:numFmt w:val="decimal"/>
      <w:lvlText w:val="%4."/>
      <w:lvlJc w:val="left"/>
      <w:pPr>
        <w:ind w:left="2566" w:hanging="360"/>
      </w:pPr>
    </w:lvl>
    <w:lvl w:ilvl="4" w:tplc="04180019" w:tentative="1">
      <w:start w:val="1"/>
      <w:numFmt w:val="lowerLetter"/>
      <w:lvlText w:val="%5."/>
      <w:lvlJc w:val="left"/>
      <w:pPr>
        <w:ind w:left="3286" w:hanging="360"/>
      </w:pPr>
    </w:lvl>
    <w:lvl w:ilvl="5" w:tplc="0418001B" w:tentative="1">
      <w:start w:val="1"/>
      <w:numFmt w:val="lowerRoman"/>
      <w:lvlText w:val="%6."/>
      <w:lvlJc w:val="right"/>
      <w:pPr>
        <w:ind w:left="4006" w:hanging="180"/>
      </w:pPr>
    </w:lvl>
    <w:lvl w:ilvl="6" w:tplc="0418000F" w:tentative="1">
      <w:start w:val="1"/>
      <w:numFmt w:val="decimal"/>
      <w:lvlText w:val="%7."/>
      <w:lvlJc w:val="left"/>
      <w:pPr>
        <w:ind w:left="4726" w:hanging="360"/>
      </w:pPr>
    </w:lvl>
    <w:lvl w:ilvl="7" w:tplc="04180019" w:tentative="1">
      <w:start w:val="1"/>
      <w:numFmt w:val="lowerLetter"/>
      <w:lvlText w:val="%8."/>
      <w:lvlJc w:val="left"/>
      <w:pPr>
        <w:ind w:left="5446" w:hanging="360"/>
      </w:pPr>
    </w:lvl>
    <w:lvl w:ilvl="8" w:tplc="0418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8" w15:restartNumberingAfterBreak="0">
    <w:nsid w:val="62982465"/>
    <w:multiLevelType w:val="hybridMultilevel"/>
    <w:tmpl w:val="3BA8EE02"/>
    <w:lvl w:ilvl="0" w:tplc="1520D97E">
      <w:start w:val="6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819BD"/>
    <w:multiLevelType w:val="hybridMultilevel"/>
    <w:tmpl w:val="C90415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41519"/>
    <w:multiLevelType w:val="hybridMultilevel"/>
    <w:tmpl w:val="C90415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9678">
    <w:abstractNumId w:val="9"/>
  </w:num>
  <w:num w:numId="2" w16cid:durableId="421922726">
    <w:abstractNumId w:val="7"/>
  </w:num>
  <w:num w:numId="3" w16cid:durableId="1741975505">
    <w:abstractNumId w:val="11"/>
  </w:num>
  <w:num w:numId="4" w16cid:durableId="1498227276">
    <w:abstractNumId w:val="20"/>
  </w:num>
  <w:num w:numId="5" w16cid:durableId="469828477">
    <w:abstractNumId w:val="0"/>
  </w:num>
  <w:num w:numId="6" w16cid:durableId="1298610298">
    <w:abstractNumId w:val="10"/>
  </w:num>
  <w:num w:numId="7" w16cid:durableId="2129347257">
    <w:abstractNumId w:val="4"/>
  </w:num>
  <w:num w:numId="8" w16cid:durableId="1469394800">
    <w:abstractNumId w:val="6"/>
  </w:num>
  <w:num w:numId="9" w16cid:durableId="1218475039">
    <w:abstractNumId w:val="8"/>
  </w:num>
  <w:num w:numId="10" w16cid:durableId="633873335">
    <w:abstractNumId w:val="2"/>
  </w:num>
  <w:num w:numId="11" w16cid:durableId="88552977">
    <w:abstractNumId w:val="3"/>
  </w:num>
  <w:num w:numId="12" w16cid:durableId="1728186535">
    <w:abstractNumId w:val="16"/>
  </w:num>
  <w:num w:numId="13" w16cid:durableId="2017688723">
    <w:abstractNumId w:val="1"/>
  </w:num>
  <w:num w:numId="14" w16cid:durableId="472602540">
    <w:abstractNumId w:val="17"/>
  </w:num>
  <w:num w:numId="15" w16cid:durableId="713774231">
    <w:abstractNumId w:val="15"/>
  </w:num>
  <w:num w:numId="16" w16cid:durableId="1311670189">
    <w:abstractNumId w:val="12"/>
  </w:num>
  <w:num w:numId="17" w16cid:durableId="752051193">
    <w:abstractNumId w:val="19"/>
  </w:num>
  <w:num w:numId="18" w16cid:durableId="272052922">
    <w:abstractNumId w:val="14"/>
  </w:num>
  <w:num w:numId="19" w16cid:durableId="72896139">
    <w:abstractNumId w:val="21"/>
  </w:num>
  <w:num w:numId="20" w16cid:durableId="478113435">
    <w:abstractNumId w:val="18"/>
  </w:num>
  <w:num w:numId="21" w16cid:durableId="946810795">
    <w:abstractNumId w:val="13"/>
  </w:num>
  <w:num w:numId="22" w16cid:durableId="28840851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4156"/>
    <w:rsid w:val="000223D6"/>
    <w:rsid w:val="000277E2"/>
    <w:rsid w:val="00032212"/>
    <w:rsid w:val="00035F4F"/>
    <w:rsid w:val="00036059"/>
    <w:rsid w:val="000453A3"/>
    <w:rsid w:val="00050AD6"/>
    <w:rsid w:val="000562D8"/>
    <w:rsid w:val="00061539"/>
    <w:rsid w:val="00063EAD"/>
    <w:rsid w:val="0009093D"/>
    <w:rsid w:val="000A78A0"/>
    <w:rsid w:val="000B6EB1"/>
    <w:rsid w:val="000B7D0D"/>
    <w:rsid w:val="000E1C20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77C7D"/>
    <w:rsid w:val="00180171"/>
    <w:rsid w:val="0018022C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E695B"/>
    <w:rsid w:val="001F0693"/>
    <w:rsid w:val="001F40B0"/>
    <w:rsid w:val="001F70FF"/>
    <w:rsid w:val="00201EE0"/>
    <w:rsid w:val="00205ED2"/>
    <w:rsid w:val="00221B6D"/>
    <w:rsid w:val="002315D2"/>
    <w:rsid w:val="00232556"/>
    <w:rsid w:val="00242AC9"/>
    <w:rsid w:val="00242E53"/>
    <w:rsid w:val="00247A61"/>
    <w:rsid w:val="00250293"/>
    <w:rsid w:val="00250F88"/>
    <w:rsid w:val="00261BF1"/>
    <w:rsid w:val="00270400"/>
    <w:rsid w:val="002727CD"/>
    <w:rsid w:val="00273287"/>
    <w:rsid w:val="002933BE"/>
    <w:rsid w:val="00294CB3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0689B"/>
    <w:rsid w:val="003418BC"/>
    <w:rsid w:val="00351944"/>
    <w:rsid w:val="0035595B"/>
    <w:rsid w:val="00357598"/>
    <w:rsid w:val="003575C8"/>
    <w:rsid w:val="00363D20"/>
    <w:rsid w:val="00366881"/>
    <w:rsid w:val="00370DF5"/>
    <w:rsid w:val="00396968"/>
    <w:rsid w:val="003A1213"/>
    <w:rsid w:val="003A480A"/>
    <w:rsid w:val="003A5763"/>
    <w:rsid w:val="003B6584"/>
    <w:rsid w:val="003B6EE4"/>
    <w:rsid w:val="003C197C"/>
    <w:rsid w:val="003C77EF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04D8"/>
    <w:rsid w:val="0045312D"/>
    <w:rsid w:val="00453436"/>
    <w:rsid w:val="00457DF5"/>
    <w:rsid w:val="004613CA"/>
    <w:rsid w:val="004621C8"/>
    <w:rsid w:val="004675C5"/>
    <w:rsid w:val="0047381B"/>
    <w:rsid w:val="00476DA1"/>
    <w:rsid w:val="0048319F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171FC"/>
    <w:rsid w:val="005334A2"/>
    <w:rsid w:val="0054636C"/>
    <w:rsid w:val="00551CC4"/>
    <w:rsid w:val="005610EE"/>
    <w:rsid w:val="0056746D"/>
    <w:rsid w:val="005831DE"/>
    <w:rsid w:val="00586682"/>
    <w:rsid w:val="0059285C"/>
    <w:rsid w:val="00596E32"/>
    <w:rsid w:val="005A1A36"/>
    <w:rsid w:val="005A565B"/>
    <w:rsid w:val="005A58A7"/>
    <w:rsid w:val="005A6D1C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521F4"/>
    <w:rsid w:val="00661AF8"/>
    <w:rsid w:val="006674A3"/>
    <w:rsid w:val="00670DD2"/>
    <w:rsid w:val="006768B9"/>
    <w:rsid w:val="00687EE7"/>
    <w:rsid w:val="006932C9"/>
    <w:rsid w:val="00694E26"/>
    <w:rsid w:val="00696CC8"/>
    <w:rsid w:val="006A0243"/>
    <w:rsid w:val="006A3DD3"/>
    <w:rsid w:val="006B6ABF"/>
    <w:rsid w:val="006C3B8A"/>
    <w:rsid w:val="006C5800"/>
    <w:rsid w:val="006D017E"/>
    <w:rsid w:val="006D43D7"/>
    <w:rsid w:val="006F048E"/>
    <w:rsid w:val="006F32EA"/>
    <w:rsid w:val="006F3949"/>
    <w:rsid w:val="006F6533"/>
    <w:rsid w:val="007013BD"/>
    <w:rsid w:val="00704B3E"/>
    <w:rsid w:val="00706E3A"/>
    <w:rsid w:val="00734809"/>
    <w:rsid w:val="007365A1"/>
    <w:rsid w:val="007506B7"/>
    <w:rsid w:val="007526F3"/>
    <w:rsid w:val="007550B0"/>
    <w:rsid w:val="007566DE"/>
    <w:rsid w:val="00765213"/>
    <w:rsid w:val="007843D7"/>
    <w:rsid w:val="00793F1F"/>
    <w:rsid w:val="007D0416"/>
    <w:rsid w:val="007D301E"/>
    <w:rsid w:val="007D5574"/>
    <w:rsid w:val="007D6BE3"/>
    <w:rsid w:val="007D70E6"/>
    <w:rsid w:val="007E059D"/>
    <w:rsid w:val="007E4CB3"/>
    <w:rsid w:val="00803F36"/>
    <w:rsid w:val="008119F8"/>
    <w:rsid w:val="008202F9"/>
    <w:rsid w:val="008261D8"/>
    <w:rsid w:val="00827CA3"/>
    <w:rsid w:val="00832BD1"/>
    <w:rsid w:val="0083358D"/>
    <w:rsid w:val="0083792F"/>
    <w:rsid w:val="0084063D"/>
    <w:rsid w:val="00844EAD"/>
    <w:rsid w:val="0084568F"/>
    <w:rsid w:val="00847940"/>
    <w:rsid w:val="0085005A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561A"/>
    <w:rsid w:val="008C6A8A"/>
    <w:rsid w:val="008E4BF6"/>
    <w:rsid w:val="008E6D88"/>
    <w:rsid w:val="008F5E28"/>
    <w:rsid w:val="008F6911"/>
    <w:rsid w:val="009021C2"/>
    <w:rsid w:val="00925BD0"/>
    <w:rsid w:val="009353E3"/>
    <w:rsid w:val="00936988"/>
    <w:rsid w:val="0094270F"/>
    <w:rsid w:val="0094452F"/>
    <w:rsid w:val="00944A03"/>
    <w:rsid w:val="009508B1"/>
    <w:rsid w:val="009605D1"/>
    <w:rsid w:val="009649B7"/>
    <w:rsid w:val="00965A66"/>
    <w:rsid w:val="009673FC"/>
    <w:rsid w:val="0097774E"/>
    <w:rsid w:val="009817D6"/>
    <w:rsid w:val="00982E92"/>
    <w:rsid w:val="00986BD2"/>
    <w:rsid w:val="0099105C"/>
    <w:rsid w:val="00995E0D"/>
    <w:rsid w:val="00996BA6"/>
    <w:rsid w:val="00996E5F"/>
    <w:rsid w:val="009970E1"/>
    <w:rsid w:val="009A4EAE"/>
    <w:rsid w:val="009B4E52"/>
    <w:rsid w:val="009C2B78"/>
    <w:rsid w:val="009C2BE1"/>
    <w:rsid w:val="009C4840"/>
    <w:rsid w:val="009D436C"/>
    <w:rsid w:val="009E0985"/>
    <w:rsid w:val="009F10DB"/>
    <w:rsid w:val="009F12E2"/>
    <w:rsid w:val="009F1879"/>
    <w:rsid w:val="009F240E"/>
    <w:rsid w:val="009F6D96"/>
    <w:rsid w:val="00A01E80"/>
    <w:rsid w:val="00A04E5A"/>
    <w:rsid w:val="00A15A7F"/>
    <w:rsid w:val="00A23D3E"/>
    <w:rsid w:val="00A24211"/>
    <w:rsid w:val="00A4215F"/>
    <w:rsid w:val="00A526B5"/>
    <w:rsid w:val="00A56CEB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D3254"/>
    <w:rsid w:val="00AF271A"/>
    <w:rsid w:val="00B22CBF"/>
    <w:rsid w:val="00B417DB"/>
    <w:rsid w:val="00B50086"/>
    <w:rsid w:val="00B552C9"/>
    <w:rsid w:val="00B60C03"/>
    <w:rsid w:val="00B64643"/>
    <w:rsid w:val="00B65C3F"/>
    <w:rsid w:val="00B67875"/>
    <w:rsid w:val="00B833AD"/>
    <w:rsid w:val="00B96828"/>
    <w:rsid w:val="00BC7CDE"/>
    <w:rsid w:val="00BD3CB2"/>
    <w:rsid w:val="00BE3238"/>
    <w:rsid w:val="00BF17DD"/>
    <w:rsid w:val="00BF2C1C"/>
    <w:rsid w:val="00BF4DEE"/>
    <w:rsid w:val="00BF4F61"/>
    <w:rsid w:val="00C02345"/>
    <w:rsid w:val="00C06055"/>
    <w:rsid w:val="00C163AF"/>
    <w:rsid w:val="00C3571C"/>
    <w:rsid w:val="00C40174"/>
    <w:rsid w:val="00C5124F"/>
    <w:rsid w:val="00C76710"/>
    <w:rsid w:val="00C81073"/>
    <w:rsid w:val="00C93E7A"/>
    <w:rsid w:val="00C9513E"/>
    <w:rsid w:val="00CA16E6"/>
    <w:rsid w:val="00CA31D8"/>
    <w:rsid w:val="00CA3E2C"/>
    <w:rsid w:val="00CA412A"/>
    <w:rsid w:val="00CB2A9B"/>
    <w:rsid w:val="00CB66F3"/>
    <w:rsid w:val="00CC781A"/>
    <w:rsid w:val="00CD18CB"/>
    <w:rsid w:val="00CD486E"/>
    <w:rsid w:val="00CE0922"/>
    <w:rsid w:val="00CE2BF2"/>
    <w:rsid w:val="00CE3B9F"/>
    <w:rsid w:val="00CE6F7C"/>
    <w:rsid w:val="00D00111"/>
    <w:rsid w:val="00D06D01"/>
    <w:rsid w:val="00D12BC3"/>
    <w:rsid w:val="00D168D4"/>
    <w:rsid w:val="00D2397E"/>
    <w:rsid w:val="00D25DD5"/>
    <w:rsid w:val="00D25FA4"/>
    <w:rsid w:val="00D33E76"/>
    <w:rsid w:val="00D33EAB"/>
    <w:rsid w:val="00D4006C"/>
    <w:rsid w:val="00D4169F"/>
    <w:rsid w:val="00D44828"/>
    <w:rsid w:val="00D51618"/>
    <w:rsid w:val="00D528C8"/>
    <w:rsid w:val="00D60DDF"/>
    <w:rsid w:val="00D63008"/>
    <w:rsid w:val="00D71495"/>
    <w:rsid w:val="00D80899"/>
    <w:rsid w:val="00D90A4C"/>
    <w:rsid w:val="00D95202"/>
    <w:rsid w:val="00DA74F8"/>
    <w:rsid w:val="00DB7735"/>
    <w:rsid w:val="00DC236E"/>
    <w:rsid w:val="00DC48FF"/>
    <w:rsid w:val="00DC4EB5"/>
    <w:rsid w:val="00DC7176"/>
    <w:rsid w:val="00DE5B6C"/>
    <w:rsid w:val="00DE6B49"/>
    <w:rsid w:val="00DE7243"/>
    <w:rsid w:val="00DE766C"/>
    <w:rsid w:val="00E026BA"/>
    <w:rsid w:val="00E027F6"/>
    <w:rsid w:val="00E03DC8"/>
    <w:rsid w:val="00E04E32"/>
    <w:rsid w:val="00E07227"/>
    <w:rsid w:val="00E27C90"/>
    <w:rsid w:val="00E3223F"/>
    <w:rsid w:val="00E40D12"/>
    <w:rsid w:val="00E50574"/>
    <w:rsid w:val="00E50BD9"/>
    <w:rsid w:val="00E56D7A"/>
    <w:rsid w:val="00E573E2"/>
    <w:rsid w:val="00E60BD6"/>
    <w:rsid w:val="00E65FEC"/>
    <w:rsid w:val="00E703A6"/>
    <w:rsid w:val="00E76250"/>
    <w:rsid w:val="00E82100"/>
    <w:rsid w:val="00E84798"/>
    <w:rsid w:val="00EA0464"/>
    <w:rsid w:val="00EB0A67"/>
    <w:rsid w:val="00EB1C45"/>
    <w:rsid w:val="00EB79BF"/>
    <w:rsid w:val="00EB7C9E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267BD"/>
    <w:rsid w:val="00F27899"/>
    <w:rsid w:val="00F313E6"/>
    <w:rsid w:val="00F36B6B"/>
    <w:rsid w:val="00F4154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0C42"/>
    <w:rsid w:val="00F974CE"/>
    <w:rsid w:val="00FA3D17"/>
    <w:rsid w:val="00FB4798"/>
    <w:rsid w:val="00FB5485"/>
    <w:rsid w:val="00FB6A70"/>
    <w:rsid w:val="00FC204E"/>
    <w:rsid w:val="00FD06CB"/>
    <w:rsid w:val="00FD2939"/>
    <w:rsid w:val="00FE5C6D"/>
    <w:rsid w:val="00FE67FF"/>
    <w:rsid w:val="06BCE91C"/>
    <w:rsid w:val="17159DD4"/>
    <w:rsid w:val="1798EDB8"/>
    <w:rsid w:val="39BD8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6932C9"/>
    <w:pPr>
      <w:suppressAutoHyphens/>
      <w:spacing w:after="120" w:line="276" w:lineRule="auto"/>
      <w:ind w:left="283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6932C9"/>
    <w:rPr>
      <w:rFonts w:ascii="Calibri" w:eastAsia="Times New Roman" w:hAnsi="Calibri" w:cs="Times New Roman"/>
      <w:kern w:val="0"/>
      <w:sz w:val="22"/>
      <w:szCs w:val="22"/>
      <w:lang w:val="ro-RO" w:eastAsia="zh-CN"/>
      <w14:ligatures w14:val="none"/>
    </w:rPr>
  </w:style>
  <w:style w:type="character" w:styleId="Mrltotthiperhivatkozs">
    <w:name w:val="FollowedHyperlink"/>
    <w:basedOn w:val="Bekezdsalapbettpusa"/>
    <w:uiPriority w:val="99"/>
    <w:semiHidden/>
    <w:unhideWhenUsed/>
    <w:rsid w:val="00242AC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j.apertura.hu/2010/osz/fogarasi-perfomativitas-teatralitas" TargetMode="External"/><Relationship Id="rId18" Type="http://schemas.openxmlformats.org/officeDocument/2006/relationships/hyperlink" Target="http://www.c3.hu/~ligal/spekt%20tars%20liget%2011%20print.pdf" TargetMode="External"/><Relationship Id="rId26" Type="http://schemas.openxmlformats.org/officeDocument/2006/relationships/hyperlink" Target="https://jatekter.ro/korkerdes-a-karantenszinhazrol-imre-zoltan/" TargetMode="External"/><Relationship Id="rId39" Type="http://schemas.openxmlformats.org/officeDocument/2006/relationships/hyperlink" Target="https://jatekter.ro/korkerdes-a-karantenszinhazrol-deres-kornelia/" TargetMode="External"/><Relationship Id="rId21" Type="http://schemas.openxmlformats.org/officeDocument/2006/relationships/hyperlink" Target="http://www.dramafestival.hu/content/_common/attachments/downloads/lehmann.pdf" TargetMode="External"/><Relationship Id="rId34" Type="http://schemas.openxmlformats.org/officeDocument/2006/relationships/hyperlink" Target="https://szinhaz.net/2017/03/28/robert-julia-kozossegi-es-reszveteli-kozossegi-vagy-reszveteli/" TargetMode="External"/><Relationship Id="rId42" Type="http://schemas.openxmlformats.org/officeDocument/2006/relationships/hyperlink" Target="https://representationsother.wordpress.com/2013/09/11/czirak-adam-bevezeto-gondolatok-a-kortars-tancmuveszet-diskurzusairol-hu/" TargetMode="External"/><Relationship Id="rId47" Type="http://schemas.openxmlformats.org/officeDocument/2006/relationships/image" Target="media/image2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index.hu/nem-tema/az-emancipalt-nezo/" TargetMode="External"/><Relationship Id="rId29" Type="http://schemas.openxmlformats.org/officeDocument/2006/relationships/hyperlink" Target="https://szinhaz.net/2020/04/20/zavada-peter-a-jelenlet-kisiklatasa/" TargetMode="External"/><Relationship Id="rId11" Type="http://schemas.openxmlformats.org/officeDocument/2006/relationships/hyperlink" Target="http://www.c3.hu/~ligal/spekt%20tars%20liget%2011%20print.pdf" TargetMode="External"/><Relationship Id="rId24" Type="http://schemas.openxmlformats.org/officeDocument/2006/relationships/hyperlink" Target="https://real.mtak.hu/130086/1/Hogyan%20%28nem%29%20politikus%20az%20alkalmazott%20sz%C3%ADnh%C3%A1z.pdf" TargetMode="External"/><Relationship Id="rId32" Type="http://schemas.openxmlformats.org/officeDocument/2006/relationships/hyperlink" Target="https://theatron.hu/theatron_cikkek/a-vitaszinhaz-es-a-tarsadalmi-emlekezet/" TargetMode="External"/><Relationship Id="rId37" Type="http://schemas.openxmlformats.org/officeDocument/2006/relationships/hyperlink" Target="http://fordulat.net/pdf/28/FORDULAT28_FREIRE.pdf" TargetMode="External"/><Relationship Id="rId40" Type="http://schemas.openxmlformats.org/officeDocument/2006/relationships/hyperlink" Target="https://jatekter.ro/korkerdes-a-karantenszinhazrol-kricsfalusi-beatrix/" TargetMode="External"/><Relationship Id="rId45" Type="http://schemas.openxmlformats.org/officeDocument/2006/relationships/hyperlink" Target="https://www.ap-arts.be/sites/default/files/Methods%20for%20feedback-compilation%20by%20Michiel%20Vandevel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dramafestival.hu/content/_common/attachments/downloads/lehmann.pdf" TargetMode="External"/><Relationship Id="rId23" Type="http://schemas.openxmlformats.org/officeDocument/2006/relationships/hyperlink" Target="https://szinhazineveles.hu/tudastar/ernyofogalmak-alkalmazott-szinhaz-reszveteli-szinhaz-kozossegi-szinhaz/" TargetMode="External"/><Relationship Id="rId28" Type="http://schemas.openxmlformats.org/officeDocument/2006/relationships/hyperlink" Target="https://jatekter.ro/korkerdes-a-karantenszinhazrol-kricsfalusi-beatrix/" TargetMode="External"/><Relationship Id="rId36" Type="http://schemas.openxmlformats.org/officeDocument/2006/relationships/hyperlink" Target="https://real.mtak.hu/130086/1/Hogyan%20%28nem%29%20politikus%20az%20alkalmazott%20sz%C3%ADnh%C3%A1z.pdf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apertura.hu/2010/osz/mcgillivray-a-teatralitas-mint-kritikai-fogalom-diszkurziv-formalodasa/" TargetMode="External"/><Relationship Id="rId31" Type="http://schemas.openxmlformats.org/officeDocument/2006/relationships/hyperlink" Target="https://szinhaz.net/2019/03/26/proics-lilla-a-demokracia-nem-jatek/" TargetMode="External"/><Relationship Id="rId44" Type="http://schemas.openxmlformats.org/officeDocument/2006/relationships/hyperlink" Target="https://theatron.hu/theatron_cikkek/a-vitaszinhaz-es-a-tarsadalmi-emlekeze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xsymposion.hu/index.php?tbid=article_page__surfer&amp;csa=load_article&amp;rw_code=mi-a-vizualis-kultura_952" TargetMode="External"/><Relationship Id="rId22" Type="http://schemas.openxmlformats.org/officeDocument/2006/relationships/hyperlink" Target="https://szinhaz.net/2017/03/28/robert-julia-kozossegi-es-reszveteli-kozossegi-vagy-reszveteli/" TargetMode="External"/><Relationship Id="rId27" Type="http://schemas.openxmlformats.org/officeDocument/2006/relationships/hyperlink" Target="https://jatekter.ro/korkerdes-a-karantenszinhazrol-deres-kornelia/" TargetMode="External"/><Relationship Id="rId30" Type="http://schemas.openxmlformats.org/officeDocument/2006/relationships/hyperlink" Target="https://representationsother.wordpress.com/2013/09/11/czirak-adam-bevezeto-gondolatok-a-kortars-tancmuveszet-diskurzusairol-hu/" TargetMode="External"/><Relationship Id="rId35" Type="http://schemas.openxmlformats.org/officeDocument/2006/relationships/hyperlink" Target="https://szinhazineveles.hu/tudastar/ernyofogalmak-alkalmazott-szinhaz-reszveteli-szinhaz-kozossegi-szinhaz/" TargetMode="External"/><Relationship Id="rId43" Type="http://schemas.openxmlformats.org/officeDocument/2006/relationships/hyperlink" Target="https://szinhaz.net/2019/03/26/proics-lilla-a-demokracia-nem-jatek/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apertura.hu/2010/osz/mcgillivray-a-teatralitas-mint-kritikai-fogalom-diszkurziv-formalodasa/" TargetMode="External"/><Relationship Id="rId17" Type="http://schemas.openxmlformats.org/officeDocument/2006/relationships/hyperlink" Target="http://exindex.hu/index.php?page=3&amp;id=253" TargetMode="External"/><Relationship Id="rId25" Type="http://schemas.openxmlformats.org/officeDocument/2006/relationships/hyperlink" Target="http://fordulat.net/pdf/28/FORDULAT28_FREIRE.pdf" TargetMode="External"/><Relationship Id="rId33" Type="http://schemas.openxmlformats.org/officeDocument/2006/relationships/hyperlink" Target="https://www.ap-arts.be/sites/default/files/Methods%20for%20feedback-compilation%20by%20Michiel%20Vandevelde.pdf" TargetMode="External"/><Relationship Id="rId38" Type="http://schemas.openxmlformats.org/officeDocument/2006/relationships/hyperlink" Target="https://jatekter.ro/korkerdes-a-karantenszinhazrol-imre-zoltan/" TargetMode="External"/><Relationship Id="rId46" Type="http://schemas.openxmlformats.org/officeDocument/2006/relationships/image" Target="media/image1.png"/><Relationship Id="rId20" Type="http://schemas.openxmlformats.org/officeDocument/2006/relationships/hyperlink" Target="http://exsymposion.hu/index.php?tbid=article_page__surfer&amp;csa=load_article&amp;rw_code=mi-a-vizualis-kultura_952" TargetMode="External"/><Relationship Id="rId41" Type="http://schemas.openxmlformats.org/officeDocument/2006/relationships/hyperlink" Target="https://szinhaz.net/2020/04/20/zavada-peter-a-jelenlet-kisiklatasa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4.xml><?xml version="1.0" encoding="utf-8"?>
<ds:datastoreItem xmlns:ds="http://schemas.openxmlformats.org/officeDocument/2006/customXml" ds:itemID="{32639C38-5D67-4561-BDAA-23E87AAC9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2947</Words>
  <Characters>20335</Characters>
  <Application>Microsoft Office Word</Application>
  <DocSecurity>0</DocSecurity>
  <Lines>169</Lines>
  <Paragraphs>46</Paragraphs>
  <ScaleCrop>false</ScaleCrop>
  <Company/>
  <LinksUpToDate>false</LinksUpToDate>
  <CharactersWithSpaces>23236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9</cp:revision>
  <dcterms:created xsi:type="dcterms:W3CDTF">2025-05-04T14:44:00Z</dcterms:created>
  <dcterms:modified xsi:type="dcterms:W3CDTF">2026-06-06T10:50:00Z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